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E5B" w:rsidRPr="00D27791" w:rsidRDefault="00F36E5B" w:rsidP="00F36E5B">
      <w:pPr>
        <w:spacing w:line="276" w:lineRule="auto"/>
        <w:jc w:val="center"/>
        <w:rPr>
          <w:rFonts w:eastAsia="MS Mincho"/>
          <w:b/>
          <w:noProof/>
          <w:sz w:val="28"/>
          <w:szCs w:val="28"/>
          <w:lang w:eastAsia="ja-JP"/>
        </w:rPr>
      </w:pPr>
    </w:p>
    <w:p w:rsidR="00BC60EF" w:rsidRPr="00D27791" w:rsidRDefault="00624C4D" w:rsidP="00BC60EF">
      <w:pPr>
        <w:spacing w:line="276" w:lineRule="auto"/>
        <w:jc w:val="center"/>
        <w:rPr>
          <w:rFonts w:eastAsia="MS Mincho"/>
          <w:b/>
          <w:noProof/>
          <w:sz w:val="28"/>
          <w:szCs w:val="28"/>
          <w:lang w:eastAsia="ja-JP"/>
        </w:rPr>
      </w:pPr>
      <w:r>
        <w:rPr>
          <w:rFonts w:eastAsia="MS Mincho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181610</wp:posOffset>
            </wp:positionV>
            <wp:extent cx="1035050" cy="730885"/>
            <wp:effectExtent l="19050" t="0" r="0" b="0"/>
            <wp:wrapTight wrapText="bothSides">
              <wp:wrapPolygon edited="0">
                <wp:start x="-398" y="0"/>
                <wp:lineTo x="-398" y="20831"/>
                <wp:lineTo x="21467" y="20831"/>
                <wp:lineTo x="21467" y="0"/>
                <wp:lineTo x="-398" y="0"/>
              </wp:wrapPolygon>
            </wp:wrapTight>
            <wp:docPr id="3" name="Picture 3" descr="C:\Users\utilizator\Desktop\logo_centenar_ROM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tor\Desktop\logo_centenar_ROMAN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0EF" w:rsidRPr="00D27791" w:rsidRDefault="00BC60EF" w:rsidP="00BC60EF">
      <w:pPr>
        <w:rPr>
          <w:rFonts w:ascii="Trajan Pro 3" w:eastAsia="MS Mincho" w:hAnsi="Trajan Pro 3"/>
          <w:b/>
          <w:noProof/>
          <w:lang w:eastAsia="ja-JP"/>
        </w:rPr>
      </w:pPr>
      <w:r w:rsidRPr="00D27791">
        <w:rPr>
          <w:rFonts w:eastAsia="MS Mincho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80390" cy="800100"/>
            <wp:effectExtent l="0" t="0" r="0" b="0"/>
            <wp:wrapSquare wrapText="bothSides"/>
            <wp:docPr id="4" name="Picture 4" descr="C:\Users\utilizator\AppData\Local\Microsoft\Windows\Temporary Internet Files\Content.Outlook\G5B22DG4\legea 146 MAI - COL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tor\AppData\Local\Microsoft\Windows\Temporary Internet Files\Content.Outlook\G5B22DG4\legea 146 MAI - COLOR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791">
        <w:rPr>
          <w:rFonts w:ascii="Trajan Pro 3" w:eastAsia="MS Mincho" w:hAnsi="Trajan Pro 3"/>
          <w:b/>
          <w:noProof/>
          <w:lang w:eastAsia="ja-JP"/>
        </w:rPr>
        <w:t>R O M Â N I A</w:t>
      </w:r>
    </w:p>
    <w:p w:rsidR="00BC60EF" w:rsidRPr="00D27791" w:rsidRDefault="00BC60EF" w:rsidP="00BC60EF">
      <w:pPr>
        <w:rPr>
          <w:rFonts w:ascii="Trajan Pro 3" w:eastAsia="MS Mincho" w:hAnsi="Trajan Pro 3"/>
          <w:b/>
          <w:noProof/>
          <w:lang w:eastAsia="ja-JP"/>
        </w:rPr>
      </w:pPr>
      <w:r w:rsidRPr="00D27791">
        <w:rPr>
          <w:rFonts w:ascii="Trajan Pro 3" w:eastAsia="MS Mincho" w:hAnsi="Trajan Pro 3"/>
          <w:b/>
          <w:noProof/>
          <w:lang w:eastAsia="ja-JP"/>
        </w:rPr>
        <w:t>MINISTERUL AFACERILOR INTERNE</w:t>
      </w:r>
    </w:p>
    <w:p w:rsidR="00BC60EF" w:rsidRPr="00D27791" w:rsidRDefault="00AD00C8" w:rsidP="00BC60EF">
      <w:pPr>
        <w:pStyle w:val="IntenseQuote"/>
        <w:spacing w:before="0" w:after="0"/>
        <w:ind w:left="0"/>
        <w:rPr>
          <w:rFonts w:ascii="Trajan Pro 3" w:eastAsia="MS Mincho" w:hAnsi="Trajan Pro 3"/>
          <w:i w:val="0"/>
          <w:noProof/>
          <w:color w:val="auto"/>
          <w:lang w:eastAsia="ja-JP"/>
        </w:rPr>
      </w:pPr>
      <w:r>
        <w:rPr>
          <w:rFonts w:ascii="Trajan Pro 3" w:eastAsia="MS Mincho" w:hAnsi="Trajan Pro 3"/>
          <w:i w:val="0"/>
          <w:noProof/>
          <w:color w:val="auto"/>
          <w:lang w:eastAsia="ja-JP"/>
        </w:rPr>
        <w:t>INSTITUȚIA PREFECTULUI JUDEȚUL VRANCEA</w:t>
      </w:r>
    </w:p>
    <w:p w:rsidR="00BC60EF" w:rsidRDefault="005E333C" w:rsidP="005E333C">
      <w:pPr>
        <w:jc w:val="both"/>
        <w:rPr>
          <w:i/>
          <w:noProof/>
          <w:sz w:val="18"/>
          <w:szCs w:val="18"/>
        </w:rPr>
      </w:pPr>
      <w:r w:rsidRPr="002D5D4E">
        <w:rPr>
          <w:i/>
          <w:noProof/>
          <w:sz w:val="18"/>
          <w:szCs w:val="18"/>
        </w:rPr>
        <w:t xml:space="preserve">Str. Dimitrie Cantemir nr. 1, cod postal 620098, Focșani, Vrancea, tel. 0237.234000, email: </w:t>
      </w:r>
      <w:hyperlink r:id="rId10" w:history="1">
        <w:r w:rsidRPr="002D5D4E">
          <w:rPr>
            <w:rStyle w:val="Hyperlink"/>
            <w:i/>
            <w:noProof/>
            <w:sz w:val="18"/>
            <w:szCs w:val="18"/>
          </w:rPr>
          <w:t>comunicare@prefecturavrancea.ro</w:t>
        </w:r>
      </w:hyperlink>
      <w:r w:rsidRPr="002D5D4E">
        <w:rPr>
          <w:i/>
          <w:noProof/>
          <w:sz w:val="18"/>
          <w:szCs w:val="18"/>
        </w:rPr>
        <w:t xml:space="preserve">, Web: </w:t>
      </w:r>
      <w:hyperlink w:history="1">
        <w:r w:rsidR="00B74B8B" w:rsidRPr="0081448F">
          <w:rPr>
            <w:rStyle w:val="Hyperlink"/>
            <w:i/>
            <w:noProof/>
            <w:sz w:val="18"/>
            <w:szCs w:val="18"/>
          </w:rPr>
          <w:t xml:space="preserve"> www.vn.prefectura.mai.gov.ro</w:t>
        </w:r>
      </w:hyperlink>
      <w:r w:rsidR="0005369C">
        <w:rPr>
          <w:i/>
          <w:noProof/>
          <w:sz w:val="18"/>
          <w:szCs w:val="18"/>
        </w:rPr>
        <w:t xml:space="preserve"> </w:t>
      </w:r>
    </w:p>
    <w:p w:rsidR="00CE1308" w:rsidRDefault="00CE1308" w:rsidP="00CE1308">
      <w:pPr>
        <w:rPr>
          <w:rFonts w:ascii="Tahoma" w:hAnsi="Tahoma" w:cs="Tahoma"/>
          <w:b/>
          <w:bCs/>
          <w:sz w:val="26"/>
          <w:szCs w:val="26"/>
        </w:rPr>
      </w:pPr>
    </w:p>
    <w:p w:rsidR="00CE1308" w:rsidRPr="009736C8" w:rsidRDefault="00CE1308" w:rsidP="00CE1308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212566" w:rsidRDefault="00212566" w:rsidP="00CE1308">
      <w:pPr>
        <w:jc w:val="center"/>
        <w:outlineLvl w:val="0"/>
        <w:rPr>
          <w:rFonts w:ascii="Tahoma" w:hAnsi="Tahoma" w:cs="Tahoma"/>
          <w:b/>
          <w:sz w:val="26"/>
          <w:szCs w:val="26"/>
        </w:rPr>
      </w:pPr>
    </w:p>
    <w:p w:rsidR="00CE1308" w:rsidRPr="00001D37" w:rsidRDefault="006E2448" w:rsidP="00CE1308">
      <w:pPr>
        <w:jc w:val="center"/>
        <w:outlineLvl w:val="0"/>
        <w:rPr>
          <w:rFonts w:ascii="Tahoma" w:hAnsi="Tahoma" w:cs="Tahoma"/>
          <w:b/>
          <w:sz w:val="28"/>
          <w:szCs w:val="28"/>
        </w:rPr>
      </w:pPr>
      <w:r w:rsidRPr="00001D37">
        <w:rPr>
          <w:rFonts w:ascii="Tahoma" w:hAnsi="Tahoma" w:cs="Tahoma"/>
          <w:b/>
          <w:sz w:val="28"/>
          <w:szCs w:val="28"/>
        </w:rPr>
        <w:t>Comunicat de presă,</w:t>
      </w:r>
    </w:p>
    <w:p w:rsidR="006E2448" w:rsidRDefault="006E2448" w:rsidP="00CE1308">
      <w:pPr>
        <w:jc w:val="center"/>
        <w:outlineLvl w:val="0"/>
        <w:rPr>
          <w:rFonts w:ascii="Tahoma" w:hAnsi="Tahoma" w:cs="Tahoma"/>
          <w:b/>
          <w:sz w:val="26"/>
          <w:szCs w:val="26"/>
        </w:rPr>
      </w:pPr>
    </w:p>
    <w:p w:rsidR="006E2448" w:rsidRDefault="006E2448" w:rsidP="006E2448">
      <w:pPr>
        <w:outlineLvl w:val="0"/>
        <w:rPr>
          <w:rFonts w:ascii="Tahoma" w:hAnsi="Tahoma" w:cs="Tahoma"/>
          <w:b/>
          <w:sz w:val="26"/>
          <w:szCs w:val="26"/>
        </w:rPr>
      </w:pPr>
    </w:p>
    <w:p w:rsidR="00212566" w:rsidRPr="00212566" w:rsidRDefault="00212566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</w:pP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>Tribunalul Vrancea a organizat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</w:t>
      </w: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>ast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ă</w:t>
      </w: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>zi, 20 septembrie 2018, ora 13.00</w:t>
      </w:r>
      <w:r>
        <w:rPr>
          <w:rFonts w:asciiTheme="minorHAnsi" w:eastAsiaTheme="minorHAnsi" w:hAnsiTheme="minorHAnsi"/>
          <w:bCs/>
          <w:sz w:val="28"/>
          <w:szCs w:val="28"/>
          <w:lang w:eastAsia="en-US"/>
        </w:rPr>
        <w:t xml:space="preserve">, </w:t>
      </w: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>în camera de consiliu a instanței</w:t>
      </w:r>
      <w:r>
        <w:rPr>
          <w:rFonts w:asciiTheme="minorHAnsi" w:eastAsiaTheme="minorHAnsi" w:hAnsiTheme="minorHAnsi"/>
          <w:sz w:val="28"/>
          <w:szCs w:val="28"/>
          <w:lang w:eastAsia="en-US"/>
        </w:rPr>
        <w:t xml:space="preserve">, 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ș</w:t>
      </w: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>edin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ț</w:t>
      </w: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>a în cadrul c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ă</w:t>
      </w: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>reia a fost desemnat</w:t>
      </w:r>
      <w:r>
        <w:rPr>
          <w:rFonts w:asciiTheme="minorHAnsi" w:eastAsiaTheme="minorHAnsi" w:hAnsiTheme="minorHAnsi"/>
          <w:bCs/>
          <w:sz w:val="28"/>
          <w:szCs w:val="28"/>
          <w:lang w:eastAsia="en-US"/>
        </w:rPr>
        <w:t>,</w:t>
      </w: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 xml:space="preserve"> prin </w:t>
      </w:r>
      <w:r>
        <w:rPr>
          <w:rFonts w:asciiTheme="minorHAnsi" w:eastAsiaTheme="minorHAnsi" w:hAnsiTheme="minorHAnsi"/>
          <w:bCs/>
          <w:sz w:val="28"/>
          <w:szCs w:val="28"/>
          <w:lang w:eastAsia="en-US"/>
        </w:rPr>
        <w:t>t</w:t>
      </w: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>ragere la sor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ți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,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</w:t>
      </w:r>
      <w:r w:rsidR="00EF4047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P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reşedintele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Biroului E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lectoral de 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C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ircumscripţie al judeţului Vrancea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, organizat pentru </w:t>
      </w:r>
      <w:r w:rsidRPr="00212566">
        <w:rPr>
          <w:rFonts w:asciiTheme="minorHAnsi" w:eastAsiaTheme="minorHAnsi" w:hAnsiTheme="minorHAnsi"/>
          <w:bCs/>
          <w:sz w:val="28"/>
          <w:szCs w:val="28"/>
          <w:lang w:eastAsia="en-US"/>
        </w:rPr>
        <w:t xml:space="preserve">Referendumului 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naţional pentru revizuirea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Constituţiei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, ce va avea loc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în perioada 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6 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-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7 octombrie 2018. </w:t>
      </w:r>
    </w:p>
    <w:p w:rsidR="00212566" w:rsidRPr="00212566" w:rsidRDefault="00212566" w:rsidP="00212566">
      <w:pPr>
        <w:autoSpaceDE w:val="0"/>
        <w:autoSpaceDN w:val="0"/>
        <w:adjustRightInd w:val="0"/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</w:pPr>
    </w:p>
    <w:p w:rsidR="00212566" w:rsidRPr="00212566" w:rsidRDefault="00212566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</w:pP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În urma tragerii la sorți </w:t>
      </w:r>
      <w:r w:rsidR="00A94B48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P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reşedintele</w:t>
      </w:r>
      <w:r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</w:t>
      </w:r>
      <w:r w:rsidR="00516F0C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Biroului E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lectoral de </w:t>
      </w:r>
      <w:r w:rsidR="00516F0C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C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ircumscripţie al judeţului Vrancea </w:t>
      </w:r>
      <w:r w:rsidR="00831D04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a fost desemnat</w:t>
      </w:r>
      <w:r w:rsidR="002E5FBA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</w:t>
      </w:r>
      <w:r w:rsidR="00EF4047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doamna </w:t>
      </w:r>
      <w:r w:rsidR="002E5FBA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j</w:t>
      </w:r>
      <w:r w:rsidR="00EF4047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udecător</w:t>
      </w:r>
      <w:r w:rsidR="002E5FBA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 </w:t>
      </w:r>
      <w:r w:rsidR="002E5FBA" w:rsidRPr="00EF4047">
        <w:rPr>
          <w:rFonts w:asciiTheme="minorHAnsi" w:eastAsiaTheme="minorHAnsi" w:hAnsiTheme="minorHAnsi" w:cs="Times New Roman,Bold"/>
          <w:b/>
          <w:bCs/>
          <w:sz w:val="28"/>
          <w:szCs w:val="28"/>
          <w:lang w:eastAsia="en-US"/>
        </w:rPr>
        <w:t>Mariana GRĂDINESCU</w:t>
      </w:r>
      <w:r w:rsidR="002E5FBA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.</w:t>
      </w:r>
    </w:p>
    <w:p w:rsidR="00212566" w:rsidRPr="00212566" w:rsidRDefault="00212566" w:rsidP="00212566">
      <w:pPr>
        <w:autoSpaceDE w:val="0"/>
        <w:autoSpaceDN w:val="0"/>
        <w:adjustRightInd w:val="0"/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</w:pPr>
    </w:p>
    <w:p w:rsidR="00212566" w:rsidRDefault="00212566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/>
          <w:sz w:val="28"/>
          <w:szCs w:val="28"/>
          <w:lang w:eastAsia="en-US"/>
        </w:rPr>
      </w:pP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>Conform dispozițiilor legale în vigoare, tragerea la sorţi pentru</w:t>
      </w:r>
      <w:r>
        <w:rPr>
          <w:rFonts w:asciiTheme="minorHAnsi" w:eastAsiaTheme="minorHAnsi" w:hAnsiTheme="minorHAnsi"/>
          <w:sz w:val="28"/>
          <w:szCs w:val="28"/>
          <w:lang w:eastAsia="en-US"/>
        </w:rPr>
        <w:t xml:space="preserve"> </w:t>
      </w: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 xml:space="preserve">desemnarea </w:t>
      </w:r>
      <w:r w:rsidR="00EF4047">
        <w:rPr>
          <w:rFonts w:asciiTheme="minorHAnsi" w:eastAsiaTheme="minorHAnsi" w:hAnsiTheme="minorHAnsi"/>
          <w:sz w:val="28"/>
          <w:szCs w:val="28"/>
          <w:lang w:eastAsia="en-US"/>
        </w:rPr>
        <w:t>P</w:t>
      </w: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>reş</w:t>
      </w:r>
      <w:r w:rsidR="00001D37">
        <w:rPr>
          <w:rFonts w:asciiTheme="minorHAnsi" w:eastAsiaTheme="minorHAnsi" w:hAnsiTheme="minorHAnsi"/>
          <w:sz w:val="28"/>
          <w:szCs w:val="28"/>
          <w:lang w:eastAsia="en-US"/>
        </w:rPr>
        <w:t>edintelui Biroului E</w:t>
      </w: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 xml:space="preserve">lectoral de </w:t>
      </w:r>
      <w:r w:rsidR="00001D37">
        <w:rPr>
          <w:rFonts w:asciiTheme="minorHAnsi" w:eastAsiaTheme="minorHAnsi" w:hAnsiTheme="minorHAnsi"/>
          <w:sz w:val="28"/>
          <w:szCs w:val="28"/>
          <w:lang w:eastAsia="en-US"/>
        </w:rPr>
        <w:t>C</w:t>
      </w: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>ircumscripţie al judeţului</w:t>
      </w:r>
      <w:r>
        <w:rPr>
          <w:rFonts w:asciiTheme="minorHAnsi" w:eastAsiaTheme="minorHAnsi" w:hAnsiTheme="minorHAnsi"/>
          <w:sz w:val="28"/>
          <w:szCs w:val="28"/>
          <w:lang w:eastAsia="en-US"/>
        </w:rPr>
        <w:t xml:space="preserve"> </w:t>
      </w: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 xml:space="preserve">Vrancea se face de către Președintele Tribunalului Vrancea, de pe o listă care cuprinde, în </w:t>
      </w:r>
      <w:r>
        <w:rPr>
          <w:rFonts w:asciiTheme="minorHAnsi" w:eastAsiaTheme="minorHAnsi" w:hAnsiTheme="minorHAnsi"/>
          <w:sz w:val="28"/>
          <w:szCs w:val="28"/>
          <w:lang w:eastAsia="en-US"/>
        </w:rPr>
        <w:t>u</w:t>
      </w: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>rmătoarea ordine: judecători, procurori, precum şi alţi jurişti din</w:t>
      </w:r>
      <w:r>
        <w:rPr>
          <w:rFonts w:asciiTheme="minorHAnsi" w:eastAsiaTheme="minorHAnsi" w:hAnsiTheme="minorHAnsi"/>
          <w:sz w:val="28"/>
          <w:szCs w:val="28"/>
          <w:lang w:eastAsia="en-US"/>
        </w:rPr>
        <w:t xml:space="preserve"> </w:t>
      </w:r>
      <w:r w:rsidRPr="00212566">
        <w:rPr>
          <w:rFonts w:asciiTheme="minorHAnsi" w:eastAsiaTheme="minorHAnsi" w:hAnsiTheme="minorHAnsi"/>
          <w:sz w:val="28"/>
          <w:szCs w:val="28"/>
          <w:lang w:eastAsia="en-US"/>
        </w:rPr>
        <w:t>judeţ care fac parte din Corpul experţilor electorali.</w:t>
      </w:r>
    </w:p>
    <w:p w:rsidR="00212566" w:rsidRDefault="00212566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/>
          <w:sz w:val="28"/>
          <w:szCs w:val="28"/>
          <w:lang w:eastAsia="en-US"/>
        </w:rPr>
      </w:pPr>
    </w:p>
    <w:p w:rsidR="00516F0C" w:rsidRDefault="00516F0C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/>
          <w:sz w:val="28"/>
          <w:szCs w:val="28"/>
          <w:lang w:eastAsia="en-US"/>
        </w:rPr>
      </w:pPr>
      <w:r>
        <w:rPr>
          <w:rFonts w:asciiTheme="minorHAnsi" w:eastAsiaTheme="minorHAnsi" w:hAnsiTheme="minorHAnsi"/>
          <w:sz w:val="28"/>
          <w:szCs w:val="28"/>
          <w:lang w:eastAsia="en-US"/>
        </w:rPr>
        <w:t xml:space="preserve">Potrivit Ordinului Prefectului nr. 280 / 20.09.2018 sediul </w:t>
      </w:r>
      <w:r w:rsidR="00A4232C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Biroului E</w:t>
      </w:r>
      <w:r w:rsidR="00A4232C"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 xml:space="preserve">lectoral de </w:t>
      </w:r>
      <w:r w:rsidR="00A4232C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C</w:t>
      </w:r>
      <w:r w:rsidR="00A4232C"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ircumscripţie</w:t>
      </w:r>
      <w:r w:rsidR="00A4232C">
        <w:rPr>
          <w:rFonts w:asciiTheme="minorHAnsi" w:eastAsiaTheme="minorHAnsi" w:hAnsiTheme="minorHAnsi"/>
          <w:sz w:val="28"/>
          <w:szCs w:val="28"/>
          <w:lang w:eastAsia="en-US"/>
        </w:rPr>
        <w:t xml:space="preserve"> a fost stabilit </w:t>
      </w:r>
      <w:r>
        <w:rPr>
          <w:rFonts w:asciiTheme="minorHAnsi" w:eastAsiaTheme="minorHAnsi" w:hAnsiTheme="minorHAnsi"/>
          <w:sz w:val="28"/>
          <w:szCs w:val="28"/>
          <w:lang w:eastAsia="en-US"/>
        </w:rPr>
        <w:t>în cadrul Consiliului Județean Vrancea, etajul I – biroul 101 și parter – biroul 004.</w:t>
      </w:r>
    </w:p>
    <w:p w:rsidR="00516F0C" w:rsidRDefault="00516F0C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/>
          <w:sz w:val="28"/>
          <w:szCs w:val="28"/>
          <w:lang w:eastAsia="en-US"/>
        </w:rPr>
      </w:pPr>
    </w:p>
    <w:p w:rsidR="00516F0C" w:rsidRDefault="00516F0C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/>
          <w:sz w:val="28"/>
          <w:szCs w:val="28"/>
          <w:lang w:eastAsia="en-US"/>
        </w:rPr>
      </w:pPr>
      <w:r>
        <w:rPr>
          <w:rFonts w:asciiTheme="minorHAnsi" w:eastAsiaTheme="minorHAnsi" w:hAnsiTheme="minorHAnsi"/>
          <w:sz w:val="28"/>
          <w:szCs w:val="28"/>
          <w:lang w:eastAsia="en-US"/>
        </w:rPr>
        <w:t>Prefectul județului</w:t>
      </w:r>
      <w:r w:rsidR="0076059E">
        <w:rPr>
          <w:rFonts w:asciiTheme="minorHAnsi" w:eastAsiaTheme="minorHAnsi" w:hAnsiTheme="minorHAnsi"/>
          <w:sz w:val="28"/>
          <w:szCs w:val="28"/>
          <w:lang w:eastAsia="en-US"/>
        </w:rPr>
        <w:t xml:space="preserve"> Vrancea</w:t>
      </w:r>
      <w:r>
        <w:rPr>
          <w:rFonts w:asciiTheme="minorHAnsi" w:eastAsiaTheme="minorHAnsi" w:hAnsiTheme="minorHAnsi"/>
          <w:sz w:val="28"/>
          <w:szCs w:val="28"/>
          <w:lang w:eastAsia="en-US"/>
        </w:rPr>
        <w:t xml:space="preserve"> împreună cu Președintele Consiliului Județean Vrancea vor asigura dotarea tehnico – materială și condițiile corespunzătoare pentru funcționarea Biroului Electoral de Circumscripție </w:t>
      </w:r>
      <w:r w:rsidRPr="00212566">
        <w:rPr>
          <w:rFonts w:asciiTheme="minorHAnsi" w:eastAsiaTheme="minorHAnsi" w:hAnsiTheme="minorHAnsi" w:cs="Times New Roman,Bold"/>
          <w:bCs/>
          <w:sz w:val="28"/>
          <w:szCs w:val="28"/>
          <w:lang w:eastAsia="en-US"/>
        </w:rPr>
        <w:t>al judeţului Vrancea</w:t>
      </w:r>
      <w:r>
        <w:rPr>
          <w:rFonts w:asciiTheme="minorHAnsi" w:eastAsiaTheme="minorHAnsi" w:hAnsiTheme="minorHAnsi"/>
          <w:sz w:val="28"/>
          <w:szCs w:val="28"/>
          <w:lang w:eastAsia="en-US"/>
        </w:rPr>
        <w:t>.</w:t>
      </w:r>
    </w:p>
    <w:p w:rsidR="00212566" w:rsidRDefault="00212566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/>
          <w:sz w:val="28"/>
          <w:szCs w:val="28"/>
          <w:lang w:eastAsia="en-US"/>
        </w:rPr>
      </w:pPr>
    </w:p>
    <w:p w:rsidR="00516F0C" w:rsidRDefault="00516F0C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/>
          <w:sz w:val="28"/>
          <w:szCs w:val="28"/>
          <w:lang w:eastAsia="en-US"/>
        </w:rPr>
      </w:pPr>
    </w:p>
    <w:p w:rsidR="00516F0C" w:rsidRDefault="00516F0C" w:rsidP="00212566">
      <w:pPr>
        <w:autoSpaceDE w:val="0"/>
        <w:autoSpaceDN w:val="0"/>
        <w:adjustRightInd w:val="0"/>
        <w:ind w:firstLine="720"/>
        <w:rPr>
          <w:rFonts w:asciiTheme="minorHAnsi" w:eastAsiaTheme="minorHAnsi" w:hAnsiTheme="minorHAnsi"/>
          <w:sz w:val="28"/>
          <w:szCs w:val="28"/>
          <w:lang w:eastAsia="en-US"/>
        </w:rPr>
      </w:pPr>
    </w:p>
    <w:p w:rsidR="00212566" w:rsidRPr="00212566" w:rsidRDefault="00212566" w:rsidP="00212566">
      <w:pPr>
        <w:autoSpaceDE w:val="0"/>
        <w:autoSpaceDN w:val="0"/>
        <w:adjustRightInd w:val="0"/>
        <w:ind w:firstLine="720"/>
        <w:jc w:val="right"/>
        <w:rPr>
          <w:rFonts w:asciiTheme="minorHAnsi" w:eastAsiaTheme="minorHAnsi" w:hAnsiTheme="minorHAnsi"/>
          <w:sz w:val="28"/>
          <w:szCs w:val="28"/>
          <w:lang w:eastAsia="en-US"/>
        </w:rPr>
      </w:pPr>
      <w:r>
        <w:rPr>
          <w:rFonts w:asciiTheme="minorHAnsi" w:eastAsiaTheme="minorHAnsi" w:hAnsiTheme="minorHAnsi"/>
          <w:sz w:val="28"/>
          <w:szCs w:val="28"/>
          <w:lang w:eastAsia="en-US"/>
        </w:rPr>
        <w:t>Biroul de presă</w:t>
      </w:r>
      <w:r w:rsidR="00001D37">
        <w:rPr>
          <w:rFonts w:asciiTheme="minorHAnsi" w:eastAsiaTheme="minorHAnsi" w:hAnsiTheme="minorHAnsi"/>
          <w:sz w:val="28"/>
          <w:szCs w:val="28"/>
          <w:lang w:eastAsia="en-US"/>
        </w:rPr>
        <w:t>,</w:t>
      </w:r>
    </w:p>
    <w:sectPr w:rsidR="00212566" w:rsidRPr="00212566" w:rsidSect="007D7729">
      <w:footerReference w:type="default" r:id="rId11"/>
      <w:type w:val="continuous"/>
      <w:pgSz w:w="12240" w:h="15840"/>
      <w:pgMar w:top="-270" w:right="1440" w:bottom="426" w:left="1440" w:header="279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41D" w:rsidRDefault="004D441D" w:rsidP="00BD38B1">
      <w:r>
        <w:separator/>
      </w:r>
    </w:p>
  </w:endnote>
  <w:endnote w:type="continuationSeparator" w:id="1">
    <w:p w:rsidR="004D441D" w:rsidRDefault="004D441D" w:rsidP="00BD3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729" w:rsidRDefault="00CC08C5" w:rsidP="007D7729">
    <w:pPr>
      <w:pStyle w:val="Heading1"/>
      <w:rPr>
        <w:rFonts w:ascii="Arial" w:hAnsi="Arial" w:cs="Arial"/>
        <w:b w:val="0"/>
        <w:bCs w:val="0"/>
        <w:color w:val="000000"/>
        <w:sz w:val="24"/>
      </w:rPr>
    </w:pPr>
    <w:r w:rsidRPr="00CC08C5">
      <w:rPr>
        <w:rFonts w:ascii="Arial" w:hAnsi="Arial" w:cs="Arial"/>
        <w:b w:val="0"/>
        <w:bCs w:val="0"/>
        <w:noProof/>
        <w:color w:val="000000"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3" type="#_x0000_t202" style="position:absolute;margin-left:0;margin-top:10.75pt;width:388.8pt;height:97.4pt;z-index:251660288" filled="f" stroked="f">
          <v:textbox style="mso-next-textbox:#_x0000_s13313">
            <w:txbxContent>
              <w:p w:rsidR="00B4668E" w:rsidRPr="009144B8" w:rsidRDefault="00B4668E" w:rsidP="00B4668E">
                <w:pPr>
                  <w:pStyle w:val="Heading1"/>
                  <w:rPr>
                    <w:rFonts w:ascii="Tahoma" w:hAnsi="Tahoma" w:cs="Tahoma"/>
                    <w:b w:val="0"/>
                    <w:sz w:val="16"/>
                    <w:szCs w:val="16"/>
                  </w:rPr>
                </w:pPr>
                <w:r>
                  <w:rPr>
                    <w:rFonts w:ascii="Tahoma" w:hAnsi="Tahoma" w:cs="Tahoma"/>
                    <w:b w:val="0"/>
                    <w:sz w:val="16"/>
                    <w:szCs w:val="16"/>
                  </w:rPr>
                  <w:t xml:space="preserve">               </w:t>
                </w:r>
                <w:r w:rsidRPr="009144B8">
                  <w:rPr>
                    <w:rFonts w:ascii="Tahoma" w:hAnsi="Tahoma" w:cs="Tahoma"/>
                    <w:b w:val="0"/>
                    <w:sz w:val="16"/>
                    <w:szCs w:val="16"/>
                  </w:rPr>
                  <w:t>Focşani,</w:t>
                </w:r>
                <w:r>
                  <w:rPr>
                    <w:rFonts w:ascii="Tahoma" w:hAnsi="Tahoma" w:cs="Tahoma"/>
                    <w:b w:val="0"/>
                    <w:sz w:val="16"/>
                    <w:szCs w:val="16"/>
                  </w:rPr>
                  <w:t xml:space="preserve"> </w:t>
                </w:r>
                <w:r w:rsidRPr="009144B8">
                  <w:rPr>
                    <w:rFonts w:ascii="Tahoma" w:hAnsi="Tahoma" w:cs="Tahoma"/>
                    <w:b w:val="0"/>
                    <w:sz w:val="16"/>
                    <w:szCs w:val="16"/>
                  </w:rPr>
                  <w:t xml:space="preserve"> B-dul Dimitrie Cantemir nr.1,</w:t>
                </w:r>
                <w:r>
                  <w:rPr>
                    <w:rFonts w:ascii="Tahoma" w:hAnsi="Tahoma" w:cs="Tahoma"/>
                    <w:b w:val="0"/>
                    <w:sz w:val="16"/>
                    <w:szCs w:val="16"/>
                  </w:rPr>
                  <w:t xml:space="preserve"> </w:t>
                </w:r>
                <w:r w:rsidRPr="009144B8">
                  <w:rPr>
                    <w:rFonts w:ascii="Tahoma" w:hAnsi="Tahoma" w:cs="Tahoma"/>
                    <w:b w:val="0"/>
                    <w:sz w:val="16"/>
                    <w:szCs w:val="16"/>
                  </w:rPr>
                  <w:t xml:space="preserve"> tel: 0237/234000, fax: 0237/615919,</w:t>
                </w:r>
              </w:p>
              <w:p w:rsidR="00B4668E" w:rsidRPr="00F937A9" w:rsidRDefault="00B4668E" w:rsidP="00B4668E">
                <w:pPr>
                  <w:jc w:val="center"/>
                  <w:rPr>
                    <w:rFonts w:ascii="Tahoma" w:hAnsi="Tahoma" w:cs="Tahoma"/>
                  </w:rPr>
                </w:pPr>
                <w:r w:rsidRPr="00F937A9">
                  <w:rPr>
                    <w:rFonts w:ascii="Tahoma" w:hAnsi="Tahoma" w:cs="Tahoma"/>
                    <w:sz w:val="18"/>
                    <w:szCs w:val="18"/>
                  </w:rPr>
                  <w:t xml:space="preserve">e-mail: </w:t>
                </w:r>
                <w:hyperlink r:id="rId1" w:history="1">
                  <w:r w:rsidRPr="00F937A9">
                    <w:rPr>
                      <w:rStyle w:val="Hyperlink"/>
                      <w:rFonts w:ascii="Tahoma" w:hAnsi="Tahoma" w:cs="Tahoma"/>
                      <w:sz w:val="18"/>
                      <w:szCs w:val="18"/>
                    </w:rPr>
                    <w:t>prefectura@prefecturavrancea.ro</w:t>
                  </w:r>
                </w:hyperlink>
                <w:r w:rsidRPr="00F937A9">
                  <w:rPr>
                    <w:rFonts w:ascii="Tahoma" w:hAnsi="Tahoma" w:cs="Tahoma"/>
                  </w:rPr>
                  <w:t>,</w:t>
                </w:r>
              </w:p>
              <w:p w:rsidR="00B4668E" w:rsidRDefault="00B4668E" w:rsidP="00B4668E">
                <w:pPr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</w:rPr>
                  <w:t xml:space="preserve">website: </w:t>
                </w:r>
                <w:hyperlink r:id="rId2" w:history="1">
                  <w:r w:rsidRPr="00F937A9">
                    <w:rPr>
                      <w:rStyle w:val="Hyperlink"/>
                      <w:rFonts w:ascii="Tahoma" w:hAnsi="Tahoma" w:cs="Tahoma"/>
                      <w:sz w:val="16"/>
                      <w:szCs w:val="16"/>
                    </w:rPr>
                    <w:t>www.prefecturavrancea.ro</w:t>
                  </w:r>
                </w:hyperlink>
                <w:r>
                  <w:rPr>
                    <w:rFonts w:ascii="Tahoma" w:hAnsi="Tahoma" w:cs="Tahoma"/>
                    <w:sz w:val="16"/>
                    <w:szCs w:val="16"/>
                  </w:rPr>
                  <w:t xml:space="preserve">, </w:t>
                </w:r>
                <w:hyperlink r:id="rId3" w:history="1">
                  <w:r w:rsidRPr="0018543E">
                    <w:rPr>
                      <w:rStyle w:val="Hyperlink"/>
                      <w:rFonts w:ascii="Tahoma" w:hAnsi="Tahoma" w:cs="Tahoma"/>
                      <w:sz w:val="16"/>
                      <w:szCs w:val="16"/>
                    </w:rPr>
                    <w:t>www.vn.prefectura.mai.gov.ro</w:t>
                  </w:r>
                </w:hyperlink>
                <w:r>
                  <w:rPr>
                    <w:rFonts w:ascii="Tahoma" w:hAnsi="Tahoma" w:cs="Tahoma"/>
                    <w:sz w:val="16"/>
                    <w:szCs w:val="16"/>
                  </w:rPr>
                  <w:t xml:space="preserve"> </w:t>
                </w:r>
              </w:p>
              <w:p w:rsidR="00B4668E" w:rsidRPr="00F937A9" w:rsidRDefault="00B4668E" w:rsidP="00B4668E">
                <w:pPr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</w:rPr>
                  <w:t>Date cu caracter personal prelucrate conform prevederilor Legii 677/2001</w:t>
                </w:r>
              </w:p>
              <w:p w:rsidR="00B4668E" w:rsidRPr="00F937A9" w:rsidRDefault="00B4668E" w:rsidP="00B4668E">
                <w:pPr>
                  <w:rPr>
                    <w:szCs w:val="16"/>
                  </w:rPr>
                </w:pPr>
              </w:p>
              <w:p w:rsidR="007D7729" w:rsidRPr="00F937A9" w:rsidRDefault="007D7729" w:rsidP="007D7729">
                <w:pPr>
                  <w:rPr>
                    <w:szCs w:val="16"/>
                  </w:rPr>
                </w:pPr>
              </w:p>
            </w:txbxContent>
          </v:textbox>
        </v:shape>
      </w:pict>
    </w:r>
    <w:r w:rsidR="007D7729">
      <w:rPr>
        <w:rFonts w:ascii="Arial" w:hAnsi="Arial" w:cs="Arial"/>
        <w:b w:val="0"/>
        <w:bCs w:val="0"/>
        <w:color w:val="000000"/>
        <w:sz w:val="24"/>
      </w:rPr>
      <w:t>_______________________________________________________________</w:t>
    </w:r>
  </w:p>
  <w:p w:rsidR="007D7729" w:rsidRDefault="007D7729" w:rsidP="007D7729">
    <w:pPr>
      <w:pStyle w:val="Heading4"/>
      <w:rPr>
        <w:rFonts w:ascii="Arial" w:hAnsi="Arial" w:cs="Arial"/>
        <w:b w:val="0"/>
        <w:bCs w:val="0"/>
        <w:color w:val="000000"/>
        <w:sz w:val="22"/>
        <w:szCs w:val="22"/>
      </w:rPr>
    </w:pPr>
    <w:r>
      <w:rPr>
        <w:rFonts w:ascii="Arial" w:hAnsi="Arial" w:cs="Arial"/>
        <w:b w:val="0"/>
        <w:bCs w:val="0"/>
        <w:color w:val="000000"/>
        <w:sz w:val="22"/>
        <w:szCs w:val="22"/>
      </w:rPr>
      <w:t xml:space="preserve">                                                                             </w:t>
    </w:r>
    <w:r w:rsidRPr="00542BC6">
      <w:rPr>
        <w:rFonts w:ascii="Arial" w:hAnsi="Arial" w:cs="Arial"/>
        <w:b w:val="0"/>
        <w:bCs w:val="0"/>
        <w:color w:val="000000"/>
        <w:sz w:val="22"/>
        <w:szCs w:val="22"/>
      </w:rPr>
      <w:t>,</w:t>
    </w:r>
    <w:r>
      <w:rPr>
        <w:rFonts w:ascii="Arial" w:hAnsi="Arial" w:cs="Arial"/>
        <w:b w:val="0"/>
        <w:bCs w:val="0"/>
        <w:color w:val="000000"/>
        <w:sz w:val="22"/>
        <w:szCs w:val="22"/>
      </w:rPr>
      <w:t xml:space="preserve">                                </w:t>
    </w:r>
  </w:p>
  <w:p w:rsidR="007D7729" w:rsidRDefault="007D77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41D" w:rsidRDefault="004D441D" w:rsidP="00BD38B1">
      <w:r>
        <w:separator/>
      </w:r>
    </w:p>
  </w:footnote>
  <w:footnote w:type="continuationSeparator" w:id="1">
    <w:p w:rsidR="004D441D" w:rsidRDefault="004D441D" w:rsidP="00BD38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65CD1"/>
    <w:multiLevelType w:val="hybridMultilevel"/>
    <w:tmpl w:val="BC5214A8"/>
    <w:lvl w:ilvl="0" w:tplc="411A130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5339A6"/>
    <w:multiLevelType w:val="hybridMultilevel"/>
    <w:tmpl w:val="865E5C16"/>
    <w:lvl w:ilvl="0" w:tplc="5F7C7C8C">
      <w:start w:val="30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1202"/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/>
  <w:rsids>
    <w:rsidRoot w:val="00072127"/>
    <w:rsid w:val="00001D37"/>
    <w:rsid w:val="00004E1F"/>
    <w:rsid w:val="000073CE"/>
    <w:rsid w:val="00013033"/>
    <w:rsid w:val="000171F4"/>
    <w:rsid w:val="00027F5B"/>
    <w:rsid w:val="000303B7"/>
    <w:rsid w:val="00032518"/>
    <w:rsid w:val="00037746"/>
    <w:rsid w:val="00041944"/>
    <w:rsid w:val="0005369C"/>
    <w:rsid w:val="00057D46"/>
    <w:rsid w:val="00070ECA"/>
    <w:rsid w:val="00072127"/>
    <w:rsid w:val="000728E6"/>
    <w:rsid w:val="0007761A"/>
    <w:rsid w:val="000841F8"/>
    <w:rsid w:val="00087ADE"/>
    <w:rsid w:val="00097D1A"/>
    <w:rsid w:val="000A0C2B"/>
    <w:rsid w:val="000A1C50"/>
    <w:rsid w:val="000A4A7C"/>
    <w:rsid w:val="000C0CAD"/>
    <w:rsid w:val="000C4A1E"/>
    <w:rsid w:val="000D2884"/>
    <w:rsid w:val="000D38A9"/>
    <w:rsid w:val="000D6342"/>
    <w:rsid w:val="000D6A9B"/>
    <w:rsid w:val="000E4320"/>
    <w:rsid w:val="000E7FA2"/>
    <w:rsid w:val="000F7230"/>
    <w:rsid w:val="00102005"/>
    <w:rsid w:val="001212E3"/>
    <w:rsid w:val="00123293"/>
    <w:rsid w:val="001234A3"/>
    <w:rsid w:val="00130649"/>
    <w:rsid w:val="00147039"/>
    <w:rsid w:val="00157E10"/>
    <w:rsid w:val="00181A44"/>
    <w:rsid w:val="00196BD1"/>
    <w:rsid w:val="001A1D96"/>
    <w:rsid w:val="001A3260"/>
    <w:rsid w:val="001B52F2"/>
    <w:rsid w:val="001C70F4"/>
    <w:rsid w:val="001E62FD"/>
    <w:rsid w:val="001F071A"/>
    <w:rsid w:val="001F53D5"/>
    <w:rsid w:val="002033BE"/>
    <w:rsid w:val="002036C8"/>
    <w:rsid w:val="00212566"/>
    <w:rsid w:val="002160CF"/>
    <w:rsid w:val="00224139"/>
    <w:rsid w:val="00225C4E"/>
    <w:rsid w:val="0023450D"/>
    <w:rsid w:val="00236059"/>
    <w:rsid w:val="00241933"/>
    <w:rsid w:val="0024481F"/>
    <w:rsid w:val="00244F03"/>
    <w:rsid w:val="00245132"/>
    <w:rsid w:val="0024758B"/>
    <w:rsid w:val="0025069C"/>
    <w:rsid w:val="00256BA1"/>
    <w:rsid w:val="00256E86"/>
    <w:rsid w:val="002624D3"/>
    <w:rsid w:val="002632E1"/>
    <w:rsid w:val="0026425B"/>
    <w:rsid w:val="002654C8"/>
    <w:rsid w:val="00274219"/>
    <w:rsid w:val="00275F94"/>
    <w:rsid w:val="00284270"/>
    <w:rsid w:val="002851DE"/>
    <w:rsid w:val="00287E0C"/>
    <w:rsid w:val="00290597"/>
    <w:rsid w:val="00295540"/>
    <w:rsid w:val="002B5EF4"/>
    <w:rsid w:val="002B6D65"/>
    <w:rsid w:val="002C2549"/>
    <w:rsid w:val="002D0F76"/>
    <w:rsid w:val="002E2314"/>
    <w:rsid w:val="002E2339"/>
    <w:rsid w:val="002E5FBA"/>
    <w:rsid w:val="002E74B6"/>
    <w:rsid w:val="002F5771"/>
    <w:rsid w:val="00315EEA"/>
    <w:rsid w:val="00321994"/>
    <w:rsid w:val="00323486"/>
    <w:rsid w:val="00325CA9"/>
    <w:rsid w:val="00332E06"/>
    <w:rsid w:val="00334BDC"/>
    <w:rsid w:val="003527B9"/>
    <w:rsid w:val="00356EFF"/>
    <w:rsid w:val="00367771"/>
    <w:rsid w:val="00370402"/>
    <w:rsid w:val="003728AC"/>
    <w:rsid w:val="0037305F"/>
    <w:rsid w:val="003763DA"/>
    <w:rsid w:val="00381A9A"/>
    <w:rsid w:val="00381C81"/>
    <w:rsid w:val="003820F8"/>
    <w:rsid w:val="00395E3D"/>
    <w:rsid w:val="003A37B2"/>
    <w:rsid w:val="003B0478"/>
    <w:rsid w:val="003B126E"/>
    <w:rsid w:val="003B3C68"/>
    <w:rsid w:val="003C6B96"/>
    <w:rsid w:val="003D15E5"/>
    <w:rsid w:val="003D1686"/>
    <w:rsid w:val="003D2937"/>
    <w:rsid w:val="003F79BD"/>
    <w:rsid w:val="00404D41"/>
    <w:rsid w:val="00414D2D"/>
    <w:rsid w:val="00420EC5"/>
    <w:rsid w:val="00426E92"/>
    <w:rsid w:val="004354EC"/>
    <w:rsid w:val="004425B1"/>
    <w:rsid w:val="004477AA"/>
    <w:rsid w:val="00450181"/>
    <w:rsid w:val="00470D0C"/>
    <w:rsid w:val="0047509E"/>
    <w:rsid w:val="0047651E"/>
    <w:rsid w:val="004815E7"/>
    <w:rsid w:val="00481E38"/>
    <w:rsid w:val="00490628"/>
    <w:rsid w:val="00491602"/>
    <w:rsid w:val="004A28FB"/>
    <w:rsid w:val="004A4C70"/>
    <w:rsid w:val="004A546B"/>
    <w:rsid w:val="004B3D07"/>
    <w:rsid w:val="004C1E75"/>
    <w:rsid w:val="004D441D"/>
    <w:rsid w:val="004E2989"/>
    <w:rsid w:val="004E50F5"/>
    <w:rsid w:val="004E6F19"/>
    <w:rsid w:val="004E7366"/>
    <w:rsid w:val="004F1D04"/>
    <w:rsid w:val="004F7871"/>
    <w:rsid w:val="00500617"/>
    <w:rsid w:val="0050531A"/>
    <w:rsid w:val="00506DDF"/>
    <w:rsid w:val="00516CCD"/>
    <w:rsid w:val="00516F0C"/>
    <w:rsid w:val="00537EB4"/>
    <w:rsid w:val="00537FCC"/>
    <w:rsid w:val="00546C86"/>
    <w:rsid w:val="00551EED"/>
    <w:rsid w:val="00562A66"/>
    <w:rsid w:val="0056389B"/>
    <w:rsid w:val="00566D96"/>
    <w:rsid w:val="00573C62"/>
    <w:rsid w:val="005753FA"/>
    <w:rsid w:val="0058369B"/>
    <w:rsid w:val="00592E3C"/>
    <w:rsid w:val="00594B1D"/>
    <w:rsid w:val="005A0E16"/>
    <w:rsid w:val="005A1559"/>
    <w:rsid w:val="005A24D9"/>
    <w:rsid w:val="005B75DF"/>
    <w:rsid w:val="005C1E15"/>
    <w:rsid w:val="005E2AE6"/>
    <w:rsid w:val="005E333C"/>
    <w:rsid w:val="005E4330"/>
    <w:rsid w:val="005F6309"/>
    <w:rsid w:val="005F7B38"/>
    <w:rsid w:val="00617109"/>
    <w:rsid w:val="00624C4D"/>
    <w:rsid w:val="00643822"/>
    <w:rsid w:val="006755A4"/>
    <w:rsid w:val="0068038A"/>
    <w:rsid w:val="006831E8"/>
    <w:rsid w:val="00687EB4"/>
    <w:rsid w:val="00691828"/>
    <w:rsid w:val="006A0135"/>
    <w:rsid w:val="006A7DCA"/>
    <w:rsid w:val="006D452D"/>
    <w:rsid w:val="006E2448"/>
    <w:rsid w:val="006E495E"/>
    <w:rsid w:val="006F3595"/>
    <w:rsid w:val="007024E1"/>
    <w:rsid w:val="0071020D"/>
    <w:rsid w:val="00711F2F"/>
    <w:rsid w:val="00715A25"/>
    <w:rsid w:val="0071660D"/>
    <w:rsid w:val="00732D1E"/>
    <w:rsid w:val="00733641"/>
    <w:rsid w:val="00733FC5"/>
    <w:rsid w:val="007401C8"/>
    <w:rsid w:val="00745AE7"/>
    <w:rsid w:val="00754C51"/>
    <w:rsid w:val="007567B5"/>
    <w:rsid w:val="0076059E"/>
    <w:rsid w:val="0076125F"/>
    <w:rsid w:val="00767AB4"/>
    <w:rsid w:val="007813EE"/>
    <w:rsid w:val="00781EBC"/>
    <w:rsid w:val="007924B6"/>
    <w:rsid w:val="00795F64"/>
    <w:rsid w:val="007A701A"/>
    <w:rsid w:val="007B0858"/>
    <w:rsid w:val="007C16ED"/>
    <w:rsid w:val="007C4B9E"/>
    <w:rsid w:val="007C582F"/>
    <w:rsid w:val="007C6815"/>
    <w:rsid w:val="007D7729"/>
    <w:rsid w:val="007E1238"/>
    <w:rsid w:val="007F2727"/>
    <w:rsid w:val="007F5CF9"/>
    <w:rsid w:val="0081028F"/>
    <w:rsid w:val="00822286"/>
    <w:rsid w:val="00831D04"/>
    <w:rsid w:val="0083693A"/>
    <w:rsid w:val="0083763B"/>
    <w:rsid w:val="008415E2"/>
    <w:rsid w:val="00847354"/>
    <w:rsid w:val="00854E57"/>
    <w:rsid w:val="00862197"/>
    <w:rsid w:val="008701EC"/>
    <w:rsid w:val="008724F3"/>
    <w:rsid w:val="00874CC9"/>
    <w:rsid w:val="008821D3"/>
    <w:rsid w:val="00883C10"/>
    <w:rsid w:val="00885E8B"/>
    <w:rsid w:val="008917C8"/>
    <w:rsid w:val="00891CC0"/>
    <w:rsid w:val="008B6013"/>
    <w:rsid w:val="008E0264"/>
    <w:rsid w:val="008E091C"/>
    <w:rsid w:val="008E2588"/>
    <w:rsid w:val="008F0810"/>
    <w:rsid w:val="008F5D41"/>
    <w:rsid w:val="008F61A2"/>
    <w:rsid w:val="008F6342"/>
    <w:rsid w:val="008F6F5D"/>
    <w:rsid w:val="00904BB4"/>
    <w:rsid w:val="00914768"/>
    <w:rsid w:val="0092481E"/>
    <w:rsid w:val="00930D74"/>
    <w:rsid w:val="0093279F"/>
    <w:rsid w:val="00935DF3"/>
    <w:rsid w:val="00940783"/>
    <w:rsid w:val="00941C11"/>
    <w:rsid w:val="00945B3F"/>
    <w:rsid w:val="00947194"/>
    <w:rsid w:val="009774E8"/>
    <w:rsid w:val="009B52E9"/>
    <w:rsid w:val="009B62D4"/>
    <w:rsid w:val="009C69B6"/>
    <w:rsid w:val="009D5657"/>
    <w:rsid w:val="009F4D81"/>
    <w:rsid w:val="00A012DF"/>
    <w:rsid w:val="00A0513E"/>
    <w:rsid w:val="00A06CCC"/>
    <w:rsid w:val="00A14F89"/>
    <w:rsid w:val="00A2268F"/>
    <w:rsid w:val="00A2310C"/>
    <w:rsid w:val="00A4232C"/>
    <w:rsid w:val="00A44BA6"/>
    <w:rsid w:val="00A46BD2"/>
    <w:rsid w:val="00A57646"/>
    <w:rsid w:val="00A62FAE"/>
    <w:rsid w:val="00A65D10"/>
    <w:rsid w:val="00A67D69"/>
    <w:rsid w:val="00A7182A"/>
    <w:rsid w:val="00A76466"/>
    <w:rsid w:val="00A806DF"/>
    <w:rsid w:val="00A81036"/>
    <w:rsid w:val="00A90C04"/>
    <w:rsid w:val="00A94B48"/>
    <w:rsid w:val="00A9686B"/>
    <w:rsid w:val="00AA2936"/>
    <w:rsid w:val="00AA3DF7"/>
    <w:rsid w:val="00AB18BC"/>
    <w:rsid w:val="00AB2CDE"/>
    <w:rsid w:val="00AB4BB6"/>
    <w:rsid w:val="00AC2AA0"/>
    <w:rsid w:val="00AC317E"/>
    <w:rsid w:val="00AD00C8"/>
    <w:rsid w:val="00AD129B"/>
    <w:rsid w:val="00AD57D1"/>
    <w:rsid w:val="00AD6790"/>
    <w:rsid w:val="00B06FF8"/>
    <w:rsid w:val="00B1120C"/>
    <w:rsid w:val="00B4668E"/>
    <w:rsid w:val="00B57D40"/>
    <w:rsid w:val="00B62E4D"/>
    <w:rsid w:val="00B74B8B"/>
    <w:rsid w:val="00B949A7"/>
    <w:rsid w:val="00BA3788"/>
    <w:rsid w:val="00BA4285"/>
    <w:rsid w:val="00BB2896"/>
    <w:rsid w:val="00BB6B00"/>
    <w:rsid w:val="00BC023A"/>
    <w:rsid w:val="00BC0DB0"/>
    <w:rsid w:val="00BC60EF"/>
    <w:rsid w:val="00BD38B1"/>
    <w:rsid w:val="00BD5992"/>
    <w:rsid w:val="00BE30F4"/>
    <w:rsid w:val="00BE3BED"/>
    <w:rsid w:val="00BE40AE"/>
    <w:rsid w:val="00BE6246"/>
    <w:rsid w:val="00BF2B88"/>
    <w:rsid w:val="00BF3F1E"/>
    <w:rsid w:val="00C05354"/>
    <w:rsid w:val="00C111B3"/>
    <w:rsid w:val="00C1407D"/>
    <w:rsid w:val="00C20FC4"/>
    <w:rsid w:val="00C33254"/>
    <w:rsid w:val="00C400F0"/>
    <w:rsid w:val="00C40BC2"/>
    <w:rsid w:val="00C556F0"/>
    <w:rsid w:val="00C61519"/>
    <w:rsid w:val="00C64407"/>
    <w:rsid w:val="00C649AA"/>
    <w:rsid w:val="00C658BC"/>
    <w:rsid w:val="00C70334"/>
    <w:rsid w:val="00C75B0E"/>
    <w:rsid w:val="00C7718A"/>
    <w:rsid w:val="00C9277D"/>
    <w:rsid w:val="00CA00EF"/>
    <w:rsid w:val="00CC08C5"/>
    <w:rsid w:val="00CC5BF3"/>
    <w:rsid w:val="00CE1308"/>
    <w:rsid w:val="00CE63C9"/>
    <w:rsid w:val="00CF5D00"/>
    <w:rsid w:val="00D20E47"/>
    <w:rsid w:val="00D21BCD"/>
    <w:rsid w:val="00D26336"/>
    <w:rsid w:val="00D27791"/>
    <w:rsid w:val="00D354F7"/>
    <w:rsid w:val="00D77B0F"/>
    <w:rsid w:val="00D8641A"/>
    <w:rsid w:val="00D92D64"/>
    <w:rsid w:val="00D94201"/>
    <w:rsid w:val="00D97E59"/>
    <w:rsid w:val="00DA2823"/>
    <w:rsid w:val="00DA5FE8"/>
    <w:rsid w:val="00DB20B2"/>
    <w:rsid w:val="00DC0B95"/>
    <w:rsid w:val="00DC1564"/>
    <w:rsid w:val="00DC3A3F"/>
    <w:rsid w:val="00DC4523"/>
    <w:rsid w:val="00DC5BE9"/>
    <w:rsid w:val="00DC6C69"/>
    <w:rsid w:val="00DD2776"/>
    <w:rsid w:val="00DE3673"/>
    <w:rsid w:val="00DE37B3"/>
    <w:rsid w:val="00DE741E"/>
    <w:rsid w:val="00DF6DFE"/>
    <w:rsid w:val="00DF7CDB"/>
    <w:rsid w:val="00E049A2"/>
    <w:rsid w:val="00E10F7F"/>
    <w:rsid w:val="00E21ABC"/>
    <w:rsid w:val="00E37F4D"/>
    <w:rsid w:val="00E46E97"/>
    <w:rsid w:val="00E50BF4"/>
    <w:rsid w:val="00E53972"/>
    <w:rsid w:val="00E641BE"/>
    <w:rsid w:val="00E904BC"/>
    <w:rsid w:val="00EA0794"/>
    <w:rsid w:val="00EB25EB"/>
    <w:rsid w:val="00EC356B"/>
    <w:rsid w:val="00EE6181"/>
    <w:rsid w:val="00EF4047"/>
    <w:rsid w:val="00F02ECB"/>
    <w:rsid w:val="00F0417F"/>
    <w:rsid w:val="00F11142"/>
    <w:rsid w:val="00F3623B"/>
    <w:rsid w:val="00F36E5B"/>
    <w:rsid w:val="00F46416"/>
    <w:rsid w:val="00F571CB"/>
    <w:rsid w:val="00F63822"/>
    <w:rsid w:val="00F71E4F"/>
    <w:rsid w:val="00F8237F"/>
    <w:rsid w:val="00F82637"/>
    <w:rsid w:val="00F83D6A"/>
    <w:rsid w:val="00FA0B25"/>
    <w:rsid w:val="00FA2BC3"/>
    <w:rsid w:val="00FA3F95"/>
    <w:rsid w:val="00FB264E"/>
    <w:rsid w:val="00FB75C2"/>
    <w:rsid w:val="00FD360D"/>
    <w:rsid w:val="00FD7E9E"/>
    <w:rsid w:val="00FE01CD"/>
    <w:rsid w:val="00FE0B31"/>
    <w:rsid w:val="00FE24C4"/>
    <w:rsid w:val="00FF6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98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7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F63822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772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989"/>
    <w:rPr>
      <w:rFonts w:ascii="Tahoma" w:eastAsia="Times New Roman" w:hAnsi="Tahoma" w:cs="Tahoma"/>
      <w:sz w:val="16"/>
      <w:szCs w:val="16"/>
      <w:lang w:val="ro-RO" w:eastAsia="ro-R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359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359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BD3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8B1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BD3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8B1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"/>
    <w:rsid w:val="00F6382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nhideWhenUsed/>
    <w:rsid w:val="00A14F89"/>
    <w:rPr>
      <w:color w:val="0000FF"/>
      <w:u w:val="single"/>
    </w:rPr>
  </w:style>
  <w:style w:type="paragraph" w:styleId="NoSpacing">
    <w:name w:val="No Spacing"/>
    <w:uiPriority w:val="1"/>
    <w:qFormat/>
    <w:rsid w:val="00224139"/>
    <w:pPr>
      <w:spacing w:line="240" w:lineRule="auto"/>
    </w:pPr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7D77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772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7C4B9E"/>
    <w:pPr>
      <w:ind w:left="720"/>
      <w:contextualSpacing/>
    </w:pPr>
  </w:style>
  <w:style w:type="table" w:styleId="TableGrid">
    <w:name w:val="Table Grid"/>
    <w:basedOn w:val="TableNormal"/>
    <w:uiPriority w:val="59"/>
    <w:rsid w:val="00FB75C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98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2">
    <w:name w:val="heading 2"/>
    <w:basedOn w:val="Normal"/>
    <w:link w:val="Heading2Char"/>
    <w:uiPriority w:val="9"/>
    <w:qFormat/>
    <w:rsid w:val="00F63822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989"/>
    <w:rPr>
      <w:rFonts w:ascii="Tahoma" w:eastAsia="Times New Roman" w:hAnsi="Tahoma" w:cs="Tahoma"/>
      <w:sz w:val="16"/>
      <w:szCs w:val="16"/>
      <w:lang w:val="ro-RO" w:eastAsia="ro-R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359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359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BD3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8B1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BD3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8B1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"/>
    <w:rsid w:val="00F6382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14F89"/>
    <w:rPr>
      <w:color w:val="0000FF"/>
      <w:u w:val="single"/>
    </w:rPr>
  </w:style>
  <w:style w:type="paragraph" w:styleId="NoSpacing">
    <w:name w:val="No Spacing"/>
    <w:uiPriority w:val="1"/>
    <w:qFormat/>
    <w:rsid w:val="00224139"/>
    <w:pPr>
      <w:spacing w:line="240" w:lineRule="auto"/>
    </w:pPr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comunicare@prefecturavrancea.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n.prefectura.mai.gov.ro" TargetMode="External"/><Relationship Id="rId2" Type="http://schemas.openxmlformats.org/officeDocument/2006/relationships/hyperlink" Target="http://www.prefecturavrancea.ro" TargetMode="External"/><Relationship Id="rId1" Type="http://schemas.openxmlformats.org/officeDocument/2006/relationships/hyperlink" Target="mailto:prefectura@prefecturavrancea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FE1F4-64FD-4360-8F0B-4201B52FA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utilizator</dc:creator>
  <cp:lastModifiedBy>Boss</cp:lastModifiedBy>
  <cp:revision>2</cp:revision>
  <cp:lastPrinted>2018-09-20T12:16:00Z</cp:lastPrinted>
  <dcterms:created xsi:type="dcterms:W3CDTF">2018-09-20T13:22:00Z</dcterms:created>
  <dcterms:modified xsi:type="dcterms:W3CDTF">2018-09-20T13:22:00Z</dcterms:modified>
</cp:coreProperties>
</file>