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AD" w:rsidRPr="00990DC0" w:rsidRDefault="000405AD">
      <w:pPr>
        <w:rPr>
          <w:rFonts w:ascii="Times New Roman" w:hAnsi="Times New Roman" w:cs="Times New Roman"/>
          <w:sz w:val="24"/>
        </w:rPr>
      </w:pPr>
    </w:p>
    <w:p w:rsidR="00990DC0" w:rsidRPr="00990DC0" w:rsidRDefault="00990DC0">
      <w:pPr>
        <w:rPr>
          <w:rFonts w:ascii="Times New Roman" w:hAnsi="Times New Roman" w:cs="Times New Roman"/>
          <w:sz w:val="24"/>
        </w:rPr>
      </w:pPr>
    </w:p>
    <w:p w:rsidR="00990DC0" w:rsidRDefault="00990DC0" w:rsidP="00120CA0">
      <w:pPr>
        <w:ind w:left="6372" w:firstLine="708"/>
        <w:rPr>
          <w:rFonts w:ascii="Times New Roman" w:hAnsi="Times New Roman" w:cs="Times New Roman"/>
          <w:sz w:val="24"/>
        </w:rPr>
      </w:pPr>
      <w:r w:rsidRPr="00990DC0">
        <w:rPr>
          <w:rFonts w:ascii="Times New Roman" w:hAnsi="Times New Roman" w:cs="Times New Roman"/>
          <w:sz w:val="24"/>
        </w:rPr>
        <w:t>29 septembrie 2017</w:t>
      </w:r>
    </w:p>
    <w:p w:rsidR="003F1E3D" w:rsidRDefault="003F1E3D" w:rsidP="00990DC0">
      <w:pPr>
        <w:ind w:left="2832" w:firstLine="708"/>
        <w:rPr>
          <w:rFonts w:ascii="Times New Roman" w:hAnsi="Times New Roman" w:cs="Times New Roman"/>
          <w:b/>
          <w:sz w:val="24"/>
        </w:rPr>
      </w:pPr>
    </w:p>
    <w:p w:rsidR="00990DC0" w:rsidRPr="00120CA0" w:rsidRDefault="00990DC0" w:rsidP="00990DC0">
      <w:pPr>
        <w:ind w:left="2832" w:firstLine="708"/>
        <w:rPr>
          <w:rFonts w:ascii="Times New Roman" w:hAnsi="Times New Roman" w:cs="Times New Roman"/>
          <w:b/>
          <w:sz w:val="24"/>
        </w:rPr>
      </w:pPr>
      <w:r w:rsidRPr="00120CA0">
        <w:rPr>
          <w:rFonts w:ascii="Times New Roman" w:hAnsi="Times New Roman" w:cs="Times New Roman"/>
          <w:b/>
          <w:sz w:val="24"/>
        </w:rPr>
        <w:t>C</w:t>
      </w:r>
      <w:r w:rsidR="003F1E3D">
        <w:rPr>
          <w:rFonts w:ascii="Times New Roman" w:hAnsi="Times New Roman" w:cs="Times New Roman"/>
          <w:b/>
          <w:sz w:val="24"/>
        </w:rPr>
        <w:t>OMUNICAT DE PRESĂ</w:t>
      </w:r>
    </w:p>
    <w:p w:rsidR="00990DC0" w:rsidRDefault="00990DC0" w:rsidP="00990DC0">
      <w:pPr>
        <w:rPr>
          <w:rFonts w:ascii="Times New Roman" w:hAnsi="Times New Roman" w:cs="Times New Roman"/>
          <w:sz w:val="24"/>
        </w:rPr>
      </w:pPr>
    </w:p>
    <w:p w:rsidR="00F9380F" w:rsidRDefault="00120CA0" w:rsidP="004C5C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Consolidarea și reabilitarea clădirilor de patrimoniu reprezintă un obiectiv important pentru administrația județeană, condusă de președintele Marian Oprișan. </w:t>
      </w:r>
    </w:p>
    <w:p w:rsidR="00635CFE" w:rsidRDefault="00F9380F" w:rsidP="004C5C54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Consiliul Județean Vrancea implementează </w:t>
      </w:r>
      <w:r w:rsidR="00614E70">
        <w:rPr>
          <w:rFonts w:ascii="Times New Roman" w:hAnsi="Times New Roman" w:cs="Times New Roman"/>
          <w:sz w:val="24"/>
        </w:rPr>
        <w:t xml:space="preserve">în prezent </w:t>
      </w:r>
      <w:r>
        <w:rPr>
          <w:rFonts w:ascii="Times New Roman" w:hAnsi="Times New Roman" w:cs="Times New Roman"/>
          <w:sz w:val="24"/>
        </w:rPr>
        <w:t xml:space="preserve">două proiecte </w:t>
      </w:r>
      <w:r w:rsidR="00614E70">
        <w:rPr>
          <w:rFonts w:ascii="Times New Roman" w:hAnsi="Times New Roman" w:cs="Times New Roman"/>
          <w:sz w:val="24"/>
        </w:rPr>
        <w:t>privind</w:t>
      </w:r>
      <w:r w:rsidR="003C681D">
        <w:rPr>
          <w:rFonts w:ascii="Times New Roman" w:hAnsi="Times New Roman" w:cs="Times New Roman"/>
          <w:sz w:val="24"/>
        </w:rPr>
        <w:t>:</w:t>
      </w:r>
      <w:r w:rsidR="00614E70" w:rsidRPr="001925FB">
        <w:rPr>
          <w:rFonts w:ascii="Times New Roman" w:hAnsi="Times New Roman" w:cs="Times New Roman"/>
          <w:b/>
          <w:i/>
          <w:sz w:val="24"/>
        </w:rPr>
        <w:t xml:space="preserve">”Consolidare, restaurare și punere în valoare Muzeul Vrancei – Clădirea Tribunalului Județean” </w:t>
      </w:r>
      <w:r w:rsidR="00614E70">
        <w:rPr>
          <w:rFonts w:ascii="Times New Roman" w:hAnsi="Times New Roman" w:cs="Times New Roman"/>
          <w:sz w:val="24"/>
        </w:rPr>
        <w:t xml:space="preserve">și </w:t>
      </w:r>
      <w:r w:rsidR="00614E70" w:rsidRPr="001925FB">
        <w:rPr>
          <w:rFonts w:ascii="Times New Roman" w:hAnsi="Times New Roman" w:cs="Times New Roman"/>
          <w:b/>
          <w:i/>
          <w:sz w:val="24"/>
        </w:rPr>
        <w:t>”Consolidare și restaurare Secția de Științe ale Naturii și Acvariu – Casa Tatovici”</w:t>
      </w:r>
      <w:r w:rsidR="001925FB">
        <w:rPr>
          <w:rFonts w:ascii="Times New Roman" w:hAnsi="Times New Roman" w:cs="Times New Roman"/>
          <w:sz w:val="24"/>
        </w:rPr>
        <w:t xml:space="preserve">, finanțate prin </w:t>
      </w:r>
      <w:r w:rsidR="001925FB" w:rsidRPr="00120CA0">
        <w:rPr>
          <w:rFonts w:ascii="Times New Roman" w:hAnsi="Times New Roman" w:cs="Times New Roman"/>
          <w:sz w:val="24"/>
        </w:rPr>
        <w:t xml:space="preserve">Programul Operațional Regional </w:t>
      </w:r>
      <w:r w:rsidR="001925FB">
        <w:rPr>
          <w:rFonts w:ascii="Times New Roman" w:hAnsi="Times New Roman" w:cs="Times New Roman"/>
          <w:sz w:val="24"/>
        </w:rPr>
        <w:t xml:space="preserve">(POR) </w:t>
      </w:r>
      <w:r w:rsidR="001925FB" w:rsidRPr="00120CA0">
        <w:rPr>
          <w:rFonts w:ascii="Times New Roman" w:hAnsi="Times New Roman" w:cs="Times New Roman"/>
          <w:sz w:val="24"/>
        </w:rPr>
        <w:t xml:space="preserve">2014 </w:t>
      </w:r>
      <w:r w:rsidR="00635CFE">
        <w:rPr>
          <w:rFonts w:ascii="Times New Roman" w:hAnsi="Times New Roman" w:cs="Times New Roman"/>
          <w:sz w:val="24"/>
        </w:rPr>
        <w:t>–</w:t>
      </w:r>
      <w:r w:rsidR="001925FB" w:rsidRPr="00120CA0">
        <w:rPr>
          <w:rFonts w:ascii="Times New Roman" w:hAnsi="Times New Roman" w:cs="Times New Roman"/>
          <w:sz w:val="24"/>
        </w:rPr>
        <w:t xml:space="preserve"> 2020</w:t>
      </w:r>
      <w:r w:rsidR="00635CFE">
        <w:rPr>
          <w:rFonts w:ascii="Times New Roman" w:hAnsi="Times New Roman" w:cs="Times New Roman"/>
          <w:sz w:val="24"/>
        </w:rPr>
        <w:t>, în cadrul Axei prioritare 5 ”</w:t>
      </w:r>
      <w:r w:rsidR="00635CFE" w:rsidRPr="00120CA0">
        <w:rPr>
          <w:rFonts w:ascii="Times New Roman" w:hAnsi="Times New Roman" w:cs="Times New Roman"/>
          <w:sz w:val="24"/>
        </w:rPr>
        <w:t>Îmbunătățirea mediului urban și conservarea, protecția și valorificarea durabilă a patrimoniului cultural</w:t>
      </w:r>
      <w:r w:rsidR="00635CFE">
        <w:rPr>
          <w:rFonts w:ascii="Times New Roman" w:hAnsi="Times New Roman" w:cs="Times New Roman"/>
          <w:sz w:val="24"/>
        </w:rPr>
        <w:t>”</w:t>
      </w:r>
      <w:r w:rsidR="00635CFE" w:rsidRPr="00120CA0">
        <w:rPr>
          <w:rFonts w:ascii="Times New Roman" w:hAnsi="Times New Roman" w:cs="Times New Roman"/>
          <w:sz w:val="24"/>
        </w:rPr>
        <w:t xml:space="preserve">, Prioritatea de investiții 5.1 </w:t>
      </w:r>
      <w:r w:rsidR="00635CFE">
        <w:rPr>
          <w:rFonts w:ascii="Times New Roman" w:hAnsi="Times New Roman" w:cs="Times New Roman"/>
          <w:sz w:val="24"/>
        </w:rPr>
        <w:t>”</w:t>
      </w:r>
      <w:r w:rsidR="00635CFE" w:rsidRPr="00120CA0">
        <w:rPr>
          <w:rFonts w:ascii="Times New Roman" w:hAnsi="Times New Roman" w:cs="Times New Roman"/>
          <w:sz w:val="24"/>
        </w:rPr>
        <w:t>Conservarea, protejarea, promovarea și dezvoltarea patrimoniului natural și</w:t>
      </w:r>
      <w:r w:rsidR="00635CFE">
        <w:rPr>
          <w:rFonts w:ascii="Times New Roman" w:hAnsi="Times New Roman" w:cs="Times New Roman"/>
          <w:sz w:val="24"/>
        </w:rPr>
        <w:t xml:space="preserve"> cultural”</w:t>
      </w:r>
      <w:r w:rsidR="001925FB">
        <w:rPr>
          <w:rFonts w:ascii="Times New Roman" w:hAnsi="Times New Roman" w:cs="Times New Roman"/>
          <w:sz w:val="24"/>
        </w:rPr>
        <w:t xml:space="preserve">. </w:t>
      </w:r>
    </w:p>
    <w:p w:rsidR="00990DC0" w:rsidRDefault="001925FB" w:rsidP="004C5C54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două contracte de finanțare au fost semnate în data de 4 septembrie 2017, de către președinele Consiliului Județean Vrancea, domnul Marian Oprișan, în calitate de reprezentant al beneficiarului (</w:t>
      </w:r>
      <w:r w:rsidRPr="00120CA0">
        <w:rPr>
          <w:rFonts w:ascii="Times New Roman" w:hAnsi="Times New Roman" w:cs="Times New Roman"/>
          <w:sz w:val="24"/>
        </w:rPr>
        <w:t>Unitatea Administrativ Teritorială Județul Vrancea</w:t>
      </w:r>
      <w:r>
        <w:rPr>
          <w:rFonts w:ascii="Times New Roman" w:hAnsi="Times New Roman" w:cs="Times New Roman"/>
          <w:sz w:val="24"/>
        </w:rPr>
        <w:t xml:space="preserve">), pe de o parte și </w:t>
      </w:r>
      <w:r w:rsidRPr="00120CA0">
        <w:rPr>
          <w:rFonts w:ascii="Times New Roman" w:hAnsi="Times New Roman" w:cs="Times New Roman"/>
          <w:sz w:val="24"/>
        </w:rPr>
        <w:t xml:space="preserve">Ministerul Dezvoltării Regionale şi Administrației Publice </w:t>
      </w:r>
      <w:r>
        <w:rPr>
          <w:rFonts w:ascii="Times New Roman" w:hAnsi="Times New Roman" w:cs="Times New Roman"/>
          <w:sz w:val="24"/>
        </w:rPr>
        <w:t>ș</w:t>
      </w:r>
      <w:r w:rsidRPr="00120CA0">
        <w:rPr>
          <w:rFonts w:ascii="Times New Roman" w:hAnsi="Times New Roman" w:cs="Times New Roman"/>
          <w:sz w:val="24"/>
        </w:rPr>
        <w:t>i Fondurilor Europene, în calitate de Autoritate de Management pentru P</w:t>
      </w:r>
      <w:r>
        <w:rPr>
          <w:rFonts w:ascii="Times New Roman" w:hAnsi="Times New Roman" w:cs="Times New Roman"/>
          <w:sz w:val="24"/>
        </w:rPr>
        <w:t xml:space="preserve">OR </w:t>
      </w:r>
      <w:r w:rsidRPr="00120CA0">
        <w:rPr>
          <w:rFonts w:ascii="Times New Roman" w:hAnsi="Times New Roman" w:cs="Times New Roman"/>
          <w:sz w:val="24"/>
        </w:rPr>
        <w:t>2014 - 2020, prin Agenția pentru Dezvoltare Regională Sud-Est, în c</w:t>
      </w:r>
      <w:r>
        <w:rPr>
          <w:rFonts w:ascii="Times New Roman" w:hAnsi="Times New Roman" w:cs="Times New Roman"/>
          <w:sz w:val="24"/>
        </w:rPr>
        <w:t>alitate de Organism Intermediar.</w:t>
      </w:r>
    </w:p>
    <w:p w:rsidR="004C5C54" w:rsidRDefault="004C5C54" w:rsidP="004C5C54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635CFE" w:rsidRPr="00635CFE" w:rsidRDefault="00635CFE" w:rsidP="004C5C5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635CFE">
        <w:rPr>
          <w:rFonts w:ascii="Times New Roman" w:hAnsi="Times New Roman" w:cs="Times New Roman"/>
          <w:sz w:val="24"/>
          <w:u w:val="single"/>
        </w:rPr>
        <w:t>Proiectul</w:t>
      </w:r>
      <w:r w:rsidRPr="00635CFE">
        <w:rPr>
          <w:rFonts w:ascii="Times New Roman" w:hAnsi="Times New Roman" w:cs="Times New Roman"/>
          <w:b/>
          <w:i/>
          <w:sz w:val="24"/>
          <w:u w:val="single"/>
        </w:rPr>
        <w:t>”Consolidare, restaurare și punere în valoare Muzeul Vrancei – Clădirea Tribunalului Județean”</w:t>
      </w:r>
    </w:p>
    <w:p w:rsidR="00F82C5E" w:rsidRDefault="00F82C5E" w:rsidP="004C5C54">
      <w:pPr>
        <w:spacing w:after="0"/>
        <w:rPr>
          <w:rFonts w:ascii="Times New Roman" w:hAnsi="Times New Roman" w:cs="Times New Roman"/>
          <w:sz w:val="24"/>
        </w:rPr>
      </w:pPr>
    </w:p>
    <w:p w:rsidR="00614E70" w:rsidRPr="00120CA0" w:rsidRDefault="00614E70" w:rsidP="003F1E3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>Obiectivul general al proiectului const</w:t>
      </w:r>
      <w:r w:rsidR="00635CFE">
        <w:rPr>
          <w:rFonts w:ascii="Times New Roman" w:hAnsi="Times New Roman" w:cs="Times New Roman"/>
          <w:sz w:val="24"/>
        </w:rPr>
        <w:t>ă în consolidarea, restaurarea și punerea î</w:t>
      </w:r>
      <w:r w:rsidRPr="00120CA0">
        <w:rPr>
          <w:rFonts w:ascii="Times New Roman" w:hAnsi="Times New Roman" w:cs="Times New Roman"/>
          <w:sz w:val="24"/>
        </w:rPr>
        <w:t>n valoare a monumentului istoric Tribunalul Jude</w:t>
      </w:r>
      <w:r w:rsidR="00635CFE">
        <w:rPr>
          <w:rFonts w:ascii="Times New Roman" w:hAnsi="Times New Roman" w:cs="Times New Roman"/>
          <w:sz w:val="24"/>
        </w:rPr>
        <w:t>ț</w:t>
      </w:r>
      <w:r w:rsidRPr="00120CA0">
        <w:rPr>
          <w:rFonts w:ascii="Times New Roman" w:hAnsi="Times New Roman" w:cs="Times New Roman"/>
          <w:sz w:val="24"/>
        </w:rPr>
        <w:t>ean Vrance</w:t>
      </w:r>
      <w:r w:rsidR="00635CFE">
        <w:rPr>
          <w:rFonts w:ascii="Times New Roman" w:hAnsi="Times New Roman" w:cs="Times New Roman"/>
          <w:sz w:val="24"/>
        </w:rPr>
        <w:t>a, în vederea valorifică</w:t>
      </w:r>
      <w:r w:rsidR="00F82C5E">
        <w:rPr>
          <w:rFonts w:ascii="Times New Roman" w:hAnsi="Times New Roman" w:cs="Times New Roman"/>
          <w:sz w:val="24"/>
        </w:rPr>
        <w:t xml:space="preserve">rii patrimoniului </w:t>
      </w:r>
      <w:r w:rsidR="00635CFE">
        <w:rPr>
          <w:rFonts w:ascii="Times New Roman" w:hAnsi="Times New Roman" w:cs="Times New Roman"/>
          <w:sz w:val="24"/>
        </w:rPr>
        <w:t>cultural local și a identităț</w:t>
      </w:r>
      <w:r w:rsidRPr="00120CA0">
        <w:rPr>
          <w:rFonts w:ascii="Times New Roman" w:hAnsi="Times New Roman" w:cs="Times New Roman"/>
          <w:sz w:val="24"/>
        </w:rPr>
        <w:t>ii culturale pri</w:t>
      </w:r>
      <w:r w:rsidR="00635CFE">
        <w:rPr>
          <w:rFonts w:ascii="Times New Roman" w:hAnsi="Times New Roman" w:cs="Times New Roman"/>
          <w:sz w:val="24"/>
        </w:rPr>
        <w:t>n transformarea acestui imobil în Muzeul Vrancei – Clădirea Tribunalului Județean ș</w:t>
      </w:r>
      <w:r w:rsidRPr="00120CA0">
        <w:rPr>
          <w:rFonts w:ascii="Times New Roman" w:hAnsi="Times New Roman" w:cs="Times New Roman"/>
          <w:sz w:val="24"/>
        </w:rPr>
        <w:t>i redarea acestuia c</w:t>
      </w:r>
      <w:r w:rsidR="00635CFE">
        <w:rPr>
          <w:rFonts w:ascii="Times New Roman" w:hAnsi="Times New Roman" w:cs="Times New Roman"/>
          <w:sz w:val="24"/>
        </w:rPr>
        <w:t>ă</w:t>
      </w:r>
      <w:r w:rsidRPr="00120CA0">
        <w:rPr>
          <w:rFonts w:ascii="Times New Roman" w:hAnsi="Times New Roman" w:cs="Times New Roman"/>
          <w:sz w:val="24"/>
        </w:rPr>
        <w:t xml:space="preserve">tre publicul vizitator. </w:t>
      </w:r>
    </w:p>
    <w:p w:rsidR="00614E70" w:rsidRPr="00120CA0" w:rsidRDefault="00614E70" w:rsidP="003F1E3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>Obiectivele specifice ale proiectului sunt :</w:t>
      </w:r>
    </w:p>
    <w:p w:rsidR="00614E70" w:rsidRPr="00635CFE" w:rsidRDefault="00614E70" w:rsidP="004C5C5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35CFE">
        <w:rPr>
          <w:rFonts w:ascii="Times New Roman" w:hAnsi="Times New Roman" w:cs="Times New Roman"/>
          <w:sz w:val="24"/>
        </w:rPr>
        <w:t>Consolidarea, restaurarea și punerea în valoare a monumentului istoric Tribunalul Județean Vrancea ;</w:t>
      </w:r>
    </w:p>
    <w:p w:rsidR="00614E70" w:rsidRPr="00635CFE" w:rsidRDefault="00614E70" w:rsidP="004C5C5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35CFE">
        <w:rPr>
          <w:rFonts w:ascii="Times New Roman" w:hAnsi="Times New Roman" w:cs="Times New Roman"/>
          <w:sz w:val="24"/>
        </w:rPr>
        <w:t>Dotarea corespunzătoare a monumentului consolidat și restaurat în vederea transformării acestuia în Muzeul Vrancei – Clădirea Tribunalului Județean ;</w:t>
      </w:r>
    </w:p>
    <w:p w:rsidR="00614E70" w:rsidRDefault="00614E70" w:rsidP="004C5C5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35CFE">
        <w:rPr>
          <w:rFonts w:ascii="Times New Roman" w:hAnsi="Times New Roman" w:cs="Times New Roman"/>
          <w:sz w:val="24"/>
        </w:rPr>
        <w:t>Includerea patrimoniului consolidat și restaurat în circuitul turistic ;</w:t>
      </w:r>
    </w:p>
    <w:p w:rsidR="004C5C54" w:rsidRDefault="004C5C54" w:rsidP="004C5C5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C5C54" w:rsidRDefault="004C5C54" w:rsidP="004C5C5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C5C54" w:rsidRDefault="004C5C54" w:rsidP="004C5C5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C5C54" w:rsidRPr="00635CFE" w:rsidRDefault="004C5C54" w:rsidP="004C5C54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614E70" w:rsidRPr="00635CFE" w:rsidRDefault="00614E70" w:rsidP="004C5C5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635CFE">
        <w:rPr>
          <w:rFonts w:ascii="Times New Roman" w:hAnsi="Times New Roman" w:cs="Times New Roman"/>
          <w:sz w:val="24"/>
        </w:rPr>
        <w:lastRenderedPageBreak/>
        <w:t>Digitizarea p</w:t>
      </w:r>
      <w:r w:rsidR="00635CFE">
        <w:rPr>
          <w:rFonts w:ascii="Times New Roman" w:hAnsi="Times New Roman" w:cs="Times New Roman"/>
          <w:sz w:val="24"/>
        </w:rPr>
        <w:t>roiectului ca urmare a punerii î</w:t>
      </w:r>
      <w:r w:rsidRPr="00635CFE">
        <w:rPr>
          <w:rFonts w:ascii="Times New Roman" w:hAnsi="Times New Roman" w:cs="Times New Roman"/>
          <w:sz w:val="24"/>
        </w:rPr>
        <w:t>n valoare a m</w:t>
      </w:r>
      <w:r w:rsidR="00635CFE">
        <w:rPr>
          <w:rFonts w:ascii="Times New Roman" w:hAnsi="Times New Roman" w:cs="Times New Roman"/>
          <w:sz w:val="24"/>
        </w:rPr>
        <w:t>onumentului istoric consolidat ș</w:t>
      </w:r>
      <w:r w:rsidRPr="00635CFE">
        <w:rPr>
          <w:rFonts w:ascii="Times New Roman" w:hAnsi="Times New Roman" w:cs="Times New Roman"/>
          <w:sz w:val="24"/>
        </w:rPr>
        <w:t>i reabilitat ;</w:t>
      </w:r>
    </w:p>
    <w:p w:rsidR="00614E70" w:rsidRPr="00635CFE" w:rsidRDefault="00635CFE" w:rsidP="004C5C5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Promovarea proiectului ș</w:t>
      </w:r>
      <w:r w:rsidR="00614E70" w:rsidRPr="00635CFE">
        <w:rPr>
          <w:rFonts w:ascii="Times New Roman" w:hAnsi="Times New Roman" w:cs="Times New Roman"/>
          <w:sz w:val="24"/>
        </w:rPr>
        <w:t>i a m</w:t>
      </w:r>
      <w:r>
        <w:rPr>
          <w:rFonts w:ascii="Times New Roman" w:hAnsi="Times New Roman" w:cs="Times New Roman"/>
          <w:sz w:val="24"/>
        </w:rPr>
        <w:t>onumentului istoric consolidat ș</w:t>
      </w:r>
      <w:r w:rsidR="00614E70" w:rsidRPr="00635CFE">
        <w:rPr>
          <w:rFonts w:ascii="Times New Roman" w:hAnsi="Times New Roman" w:cs="Times New Roman"/>
          <w:sz w:val="24"/>
        </w:rPr>
        <w:t>i reabilitat.</w:t>
      </w:r>
    </w:p>
    <w:p w:rsidR="00614E70" w:rsidRPr="00120CA0" w:rsidRDefault="00614E70" w:rsidP="004C5C54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 xml:space="preserve">Proiectul </w:t>
      </w:r>
      <w:r w:rsidR="00C91EEB">
        <w:rPr>
          <w:rFonts w:ascii="Times New Roman" w:hAnsi="Times New Roman" w:cs="Times New Roman"/>
          <w:sz w:val="24"/>
        </w:rPr>
        <w:t xml:space="preserve">va </w:t>
      </w:r>
      <w:r w:rsidRPr="00120CA0">
        <w:rPr>
          <w:rFonts w:ascii="Times New Roman" w:hAnsi="Times New Roman" w:cs="Times New Roman"/>
          <w:sz w:val="24"/>
        </w:rPr>
        <w:t>duce la îndeplinirea obiectivului specific al priorității de investiții și anume</w:t>
      </w:r>
      <w:r w:rsidR="00F82C5E">
        <w:rPr>
          <w:rFonts w:ascii="Times New Roman" w:hAnsi="Times New Roman" w:cs="Times New Roman"/>
          <w:sz w:val="24"/>
        </w:rPr>
        <w:t>:</w:t>
      </w:r>
      <w:r w:rsidRPr="00120CA0">
        <w:rPr>
          <w:rFonts w:ascii="Times New Roman" w:hAnsi="Times New Roman" w:cs="Times New Roman"/>
          <w:sz w:val="24"/>
        </w:rPr>
        <w:t xml:space="preserve"> impulsionarea dezvoltării locale prin conservarea, protejarea și valorificarea patrimoniului cultural și a identității culturale</w:t>
      </w:r>
      <w:r w:rsidR="00F82C5E">
        <w:rPr>
          <w:rFonts w:ascii="Times New Roman" w:hAnsi="Times New Roman" w:cs="Times New Roman"/>
          <w:sz w:val="24"/>
        </w:rPr>
        <w:t>,</w:t>
      </w:r>
      <w:r w:rsidRPr="00120CA0">
        <w:rPr>
          <w:rFonts w:ascii="Times New Roman" w:hAnsi="Times New Roman" w:cs="Times New Roman"/>
          <w:sz w:val="24"/>
        </w:rPr>
        <w:t xml:space="preserve"> prin atingerea unor rezultate pe termen mediu și lung</w:t>
      </w:r>
      <w:r w:rsidR="00F82C5E">
        <w:rPr>
          <w:rFonts w:ascii="Times New Roman" w:hAnsi="Times New Roman" w:cs="Times New Roman"/>
          <w:sz w:val="24"/>
        </w:rPr>
        <w:t>, printre care</w:t>
      </w:r>
      <w:r w:rsidRPr="00120CA0">
        <w:rPr>
          <w:rFonts w:ascii="Times New Roman" w:hAnsi="Times New Roman" w:cs="Times New Roman"/>
          <w:sz w:val="24"/>
        </w:rPr>
        <w:t xml:space="preserve"> : </w:t>
      </w:r>
    </w:p>
    <w:p w:rsidR="00614E70" w:rsidRPr="00120CA0" w:rsidRDefault="004C5C54" w:rsidP="004C5C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="00F82C5E">
        <w:rPr>
          <w:rFonts w:ascii="Times New Roman" w:hAnsi="Times New Roman" w:cs="Times New Roman"/>
          <w:sz w:val="24"/>
        </w:rPr>
        <w:t>reșterea numărului de turiș</w:t>
      </w:r>
      <w:r w:rsidR="00614E70" w:rsidRPr="00120CA0">
        <w:rPr>
          <w:rFonts w:ascii="Times New Roman" w:hAnsi="Times New Roman" w:cs="Times New Roman"/>
          <w:sz w:val="24"/>
        </w:rPr>
        <w:t xml:space="preserve">ti </w:t>
      </w:r>
      <w:r w:rsidR="00F82C5E" w:rsidRPr="00120CA0">
        <w:rPr>
          <w:rFonts w:ascii="Times New Roman" w:hAnsi="Times New Roman" w:cs="Times New Roman"/>
          <w:sz w:val="24"/>
        </w:rPr>
        <w:t>prin valorificarea potenţialului turistic cultural-istoric local şi regional pe piaţa turistică naţională şi internaţională</w:t>
      </w:r>
      <w:r w:rsidR="00614E70" w:rsidRPr="00120CA0">
        <w:rPr>
          <w:rFonts w:ascii="Times New Roman" w:hAnsi="Times New Roman" w:cs="Times New Roman"/>
          <w:sz w:val="24"/>
        </w:rPr>
        <w:t>;</w:t>
      </w:r>
    </w:p>
    <w:p w:rsidR="00614E70" w:rsidRPr="00120CA0" w:rsidRDefault="004C5C54" w:rsidP="004C5C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="00614E70" w:rsidRPr="00120CA0">
        <w:rPr>
          <w:rFonts w:ascii="Times New Roman" w:hAnsi="Times New Roman" w:cs="Times New Roman"/>
          <w:sz w:val="24"/>
        </w:rPr>
        <w:t>reșterea importanței turismului și a culturii, ca factori care stimulează dezvoltarea economic</w:t>
      </w:r>
      <w:r w:rsidR="00F82C5E">
        <w:rPr>
          <w:rFonts w:ascii="Times New Roman" w:hAnsi="Times New Roman" w:cs="Times New Roman"/>
          <w:sz w:val="24"/>
        </w:rPr>
        <w:t>ă</w:t>
      </w:r>
      <w:r w:rsidR="00614E70" w:rsidRPr="00120CA0">
        <w:rPr>
          <w:rFonts w:ascii="Times New Roman" w:hAnsi="Times New Roman" w:cs="Times New Roman"/>
          <w:sz w:val="24"/>
        </w:rPr>
        <w:t xml:space="preserve"> în regiune și crearea de noi locuri de muncă,</w:t>
      </w:r>
      <w:r w:rsidR="00F82C5E">
        <w:rPr>
          <w:rFonts w:ascii="Times New Roman" w:hAnsi="Times New Roman" w:cs="Times New Roman"/>
          <w:sz w:val="24"/>
        </w:rPr>
        <w:t xml:space="preserve"> respectând principiile dezvoltă</w:t>
      </w:r>
      <w:r w:rsidR="00614E70" w:rsidRPr="00120CA0">
        <w:rPr>
          <w:rFonts w:ascii="Times New Roman" w:hAnsi="Times New Roman" w:cs="Times New Roman"/>
          <w:sz w:val="24"/>
        </w:rPr>
        <w:t>rii durabile și ale protecției mediului</w:t>
      </w:r>
      <w:r w:rsidR="00F82C5E">
        <w:rPr>
          <w:rFonts w:ascii="Times New Roman" w:hAnsi="Times New Roman" w:cs="Times New Roman"/>
          <w:sz w:val="24"/>
        </w:rPr>
        <w:t>,</w:t>
      </w:r>
      <w:r w:rsidR="00614E70" w:rsidRPr="00120CA0">
        <w:rPr>
          <w:rFonts w:ascii="Times New Roman" w:hAnsi="Times New Roman" w:cs="Times New Roman"/>
          <w:sz w:val="24"/>
        </w:rPr>
        <w:t xml:space="preserve"> prin schimbarea destinației inițiale a monumentului în cea de muzeu, în care se vor desfășura și activități culturale și educaționale de tipul activităților educative non-formale;</w:t>
      </w:r>
    </w:p>
    <w:p w:rsidR="00F82C5E" w:rsidRDefault="00F82C5E" w:rsidP="004C5C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5C54">
        <w:rPr>
          <w:rFonts w:ascii="Times New Roman" w:hAnsi="Times New Roman" w:cs="Times New Roman"/>
          <w:sz w:val="24"/>
        </w:rPr>
        <w:t>C</w:t>
      </w:r>
      <w:r w:rsidRPr="00120CA0">
        <w:rPr>
          <w:rFonts w:ascii="Times New Roman" w:hAnsi="Times New Roman" w:cs="Times New Roman"/>
          <w:sz w:val="24"/>
        </w:rPr>
        <w:t>reşterea atractivităţii municipiului Focșani, din punct de vedere turistic</w:t>
      </w:r>
      <w:r>
        <w:rPr>
          <w:rFonts w:ascii="Times New Roman" w:hAnsi="Times New Roman" w:cs="Times New Roman"/>
          <w:sz w:val="24"/>
        </w:rPr>
        <w:t xml:space="preserve">și </w:t>
      </w:r>
      <w:r w:rsidR="00614E70" w:rsidRPr="00120CA0">
        <w:rPr>
          <w:rFonts w:ascii="Times New Roman" w:hAnsi="Times New Roman" w:cs="Times New Roman"/>
          <w:sz w:val="24"/>
        </w:rPr>
        <w:t>valorificarea resurselor cult</w:t>
      </w:r>
      <w:r>
        <w:rPr>
          <w:rFonts w:ascii="Times New Roman" w:hAnsi="Times New Roman" w:cs="Times New Roman"/>
          <w:sz w:val="24"/>
        </w:rPr>
        <w:t>urale ale municipiului î</w:t>
      </w:r>
      <w:r w:rsidR="00614E70" w:rsidRPr="00120CA0">
        <w:rPr>
          <w:rFonts w:ascii="Times New Roman" w:hAnsi="Times New Roman" w:cs="Times New Roman"/>
          <w:sz w:val="24"/>
        </w:rPr>
        <w:t>n scop turistic, pri</w:t>
      </w:r>
      <w:r>
        <w:rPr>
          <w:rFonts w:ascii="Times New Roman" w:hAnsi="Times New Roman" w:cs="Times New Roman"/>
          <w:sz w:val="24"/>
        </w:rPr>
        <w:t>n restaurarea și conservarea moștenirii culturale a regiunii;</w:t>
      </w:r>
    </w:p>
    <w:p w:rsidR="00614E70" w:rsidRDefault="004C5C54" w:rsidP="004C5C5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</w:t>
      </w:r>
      <w:r w:rsidR="00614E70" w:rsidRPr="00120CA0">
        <w:rPr>
          <w:rFonts w:ascii="Times New Roman" w:hAnsi="Times New Roman" w:cs="Times New Roman"/>
          <w:sz w:val="24"/>
        </w:rPr>
        <w:t>ăstrarea şi conservarea în bune condiţii a patrimoniu</w:t>
      </w:r>
      <w:r w:rsidR="00F82C5E">
        <w:rPr>
          <w:rFonts w:ascii="Times New Roman" w:hAnsi="Times New Roman" w:cs="Times New Roman"/>
          <w:sz w:val="24"/>
        </w:rPr>
        <w:t>lui cultural local şi naţional;</w:t>
      </w:r>
    </w:p>
    <w:p w:rsidR="00FA74A0" w:rsidRDefault="00FA74A0" w:rsidP="004C5C5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A74A0">
        <w:rPr>
          <w:rFonts w:ascii="Times New Roman" w:hAnsi="Times New Roman" w:cs="Times New Roman"/>
          <w:sz w:val="24"/>
        </w:rPr>
        <w:t>Rezultatele proiectului</w:t>
      </w:r>
      <w:r>
        <w:rPr>
          <w:rFonts w:ascii="Times New Roman" w:hAnsi="Times New Roman" w:cs="Times New Roman"/>
          <w:sz w:val="24"/>
        </w:rPr>
        <w:t>: Consolidarea ș</w:t>
      </w:r>
      <w:r w:rsidRPr="00FA74A0">
        <w:rPr>
          <w:rFonts w:ascii="Times New Roman" w:hAnsi="Times New Roman" w:cs="Times New Roman"/>
          <w:sz w:val="24"/>
        </w:rPr>
        <w:t>i reabi</w:t>
      </w:r>
      <w:r>
        <w:rPr>
          <w:rFonts w:ascii="Times New Roman" w:hAnsi="Times New Roman" w:cs="Times New Roman"/>
          <w:sz w:val="24"/>
        </w:rPr>
        <w:t>litarea clădirii de patrimoniu și redarea ei î</w:t>
      </w:r>
      <w:r w:rsidRPr="00FA74A0">
        <w:rPr>
          <w:rFonts w:ascii="Times New Roman" w:hAnsi="Times New Roman" w:cs="Times New Roman"/>
          <w:sz w:val="24"/>
        </w:rPr>
        <w:t>n circuitul turistic</w:t>
      </w:r>
      <w:r>
        <w:rPr>
          <w:rFonts w:ascii="Times New Roman" w:hAnsi="Times New Roman" w:cs="Times New Roman"/>
          <w:sz w:val="24"/>
        </w:rPr>
        <w:t>, precum ș</w:t>
      </w:r>
      <w:r w:rsidRPr="00FA74A0">
        <w:rPr>
          <w:rFonts w:ascii="Times New Roman" w:hAnsi="Times New Roman" w:cs="Times New Roman"/>
          <w:sz w:val="24"/>
        </w:rPr>
        <w:t>i creșterea cu 100% a numărului preconizat de vizite la obiectivul de patrimoniu cultural care beneficiază de sprijin.</w:t>
      </w:r>
      <w:r w:rsidRPr="00FA74A0">
        <w:rPr>
          <w:rFonts w:ascii="Times New Roman" w:hAnsi="Times New Roman" w:cs="Times New Roman"/>
          <w:sz w:val="24"/>
        </w:rPr>
        <w:tab/>
      </w:r>
    </w:p>
    <w:p w:rsidR="00614E70" w:rsidRDefault="00614E70" w:rsidP="004C5C54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 xml:space="preserve">Grupul țintă al proiectului este reprezentat de potențialii vizitatori care vor beneficia de serviciile oferite de Muzeul Vrancei - Clădirea Tribunalului Județean. </w:t>
      </w:r>
      <w:r w:rsidR="00F82C5E">
        <w:rPr>
          <w:rFonts w:ascii="Times New Roman" w:hAnsi="Times New Roman" w:cs="Times New Roman"/>
          <w:sz w:val="24"/>
        </w:rPr>
        <w:t>S</w:t>
      </w:r>
      <w:r w:rsidRPr="00120CA0">
        <w:rPr>
          <w:rFonts w:ascii="Times New Roman" w:hAnsi="Times New Roman" w:cs="Times New Roman"/>
          <w:sz w:val="24"/>
        </w:rPr>
        <w:t>erviciile oferite de muzeu</w:t>
      </w:r>
      <w:r w:rsidR="00F82C5E">
        <w:rPr>
          <w:rFonts w:ascii="Times New Roman" w:hAnsi="Times New Roman" w:cs="Times New Roman"/>
          <w:sz w:val="24"/>
        </w:rPr>
        <w:t xml:space="preserve"> vor fi</w:t>
      </w:r>
      <w:r w:rsidRPr="00120CA0">
        <w:rPr>
          <w:rFonts w:ascii="Times New Roman" w:hAnsi="Times New Roman" w:cs="Times New Roman"/>
          <w:sz w:val="24"/>
        </w:rPr>
        <w:t>: expoziții i</w:t>
      </w:r>
      <w:r w:rsidR="00F82C5E">
        <w:rPr>
          <w:rFonts w:ascii="Times New Roman" w:hAnsi="Times New Roman" w:cs="Times New Roman"/>
          <w:sz w:val="24"/>
        </w:rPr>
        <w:t>tinerante găzduite, publicații ș</w:t>
      </w:r>
      <w:r w:rsidRPr="00120CA0">
        <w:rPr>
          <w:rFonts w:ascii="Times New Roman" w:hAnsi="Times New Roman" w:cs="Times New Roman"/>
          <w:sz w:val="24"/>
        </w:rPr>
        <w:t>i suveniru</w:t>
      </w:r>
      <w:r w:rsidR="00F82C5E">
        <w:rPr>
          <w:rFonts w:ascii="Times New Roman" w:hAnsi="Times New Roman" w:cs="Times New Roman"/>
          <w:sz w:val="24"/>
        </w:rPr>
        <w:t>ri cu specific, vizitare muzeu și activități culturale ș</w:t>
      </w:r>
      <w:r w:rsidRPr="00120CA0">
        <w:rPr>
          <w:rFonts w:ascii="Times New Roman" w:hAnsi="Times New Roman" w:cs="Times New Roman"/>
          <w:sz w:val="24"/>
        </w:rPr>
        <w:t>i educaționale.</w:t>
      </w:r>
    </w:p>
    <w:p w:rsidR="004C5C54" w:rsidRPr="00F82C5E" w:rsidRDefault="004C5C54" w:rsidP="00073B82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82C5E">
        <w:rPr>
          <w:rFonts w:ascii="Times New Roman" w:hAnsi="Times New Roman" w:cs="Times New Roman"/>
          <w:sz w:val="24"/>
        </w:rPr>
        <w:t xml:space="preserve">Durata de implementare </w:t>
      </w:r>
      <w:r w:rsidR="003C681D">
        <w:rPr>
          <w:rFonts w:ascii="Times New Roman" w:hAnsi="Times New Roman" w:cs="Times New Roman"/>
          <w:sz w:val="24"/>
        </w:rPr>
        <w:t xml:space="preserve">a proiectului </w:t>
      </w:r>
      <w:r w:rsidRPr="00F82C5E">
        <w:rPr>
          <w:rFonts w:ascii="Times New Roman" w:hAnsi="Times New Roman" w:cs="Times New Roman"/>
          <w:sz w:val="24"/>
        </w:rPr>
        <w:t xml:space="preserve">este de 47 luni de la data semnării contractului de finanţare, respectiv până la data de 04.08.2021. </w:t>
      </w:r>
    </w:p>
    <w:p w:rsidR="004C5C54" w:rsidRPr="00120CA0" w:rsidRDefault="004C5C54" w:rsidP="00073B82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>Valoarea total</w:t>
      </w:r>
      <w:r>
        <w:rPr>
          <w:rFonts w:ascii="Times New Roman" w:hAnsi="Times New Roman" w:cs="Times New Roman"/>
          <w:sz w:val="24"/>
        </w:rPr>
        <w:t>ă</w:t>
      </w:r>
      <w:r w:rsidRPr="00120CA0">
        <w:rPr>
          <w:rFonts w:ascii="Times New Roman" w:hAnsi="Times New Roman" w:cs="Times New Roman"/>
          <w:sz w:val="24"/>
        </w:rPr>
        <w:t xml:space="preserve"> a contractului de finanţare este de 21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401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705,70 lei, din care :</w:t>
      </w:r>
    </w:p>
    <w:p w:rsidR="004C5C54" w:rsidRPr="00120CA0" w:rsidRDefault="004C5C54" w:rsidP="00073B82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Valoarea totală eligibilă</w:t>
      </w:r>
      <w:r w:rsidRPr="00120CA0">
        <w:rPr>
          <w:rFonts w:ascii="Times New Roman" w:hAnsi="Times New Roman" w:cs="Times New Roman"/>
          <w:sz w:val="24"/>
        </w:rPr>
        <w:t xml:space="preserve"> – 21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394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933,41 lei</w:t>
      </w:r>
    </w:p>
    <w:p w:rsidR="004C5C54" w:rsidRPr="00120CA0" w:rsidRDefault="004C5C54" w:rsidP="00073B82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>Valoarea cofinanțării eligibile a Beneficiarului : 427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898,67 lei (2%)</w:t>
      </w:r>
    </w:p>
    <w:p w:rsidR="004C5C54" w:rsidRPr="00120CA0" w:rsidRDefault="004C5C54" w:rsidP="00073B82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Valoarea neeligibilă</w:t>
      </w:r>
      <w:r w:rsidRPr="00120CA0">
        <w:rPr>
          <w:rFonts w:ascii="Times New Roman" w:hAnsi="Times New Roman" w:cs="Times New Roman"/>
          <w:sz w:val="24"/>
        </w:rPr>
        <w:t xml:space="preserve"> inclusiv TVA – 6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772,29 lei</w:t>
      </w:r>
    </w:p>
    <w:p w:rsidR="00614E70" w:rsidRPr="00120CA0" w:rsidRDefault="00FA74A0" w:rsidP="00073B82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Proiectul se dorește a fi un exemplu de bună practică </w:t>
      </w:r>
      <w:r w:rsidR="00614E70" w:rsidRPr="00120CA0">
        <w:rPr>
          <w:rFonts w:ascii="Times New Roman" w:hAnsi="Times New Roman" w:cs="Times New Roman"/>
          <w:sz w:val="24"/>
        </w:rPr>
        <w:t>pentru ce</w:t>
      </w:r>
      <w:r>
        <w:rPr>
          <w:rFonts w:ascii="Times New Roman" w:hAnsi="Times New Roman" w:cs="Times New Roman"/>
          <w:sz w:val="24"/>
        </w:rPr>
        <w:t xml:space="preserve">lelalte instituții din regiune și din țară. </w:t>
      </w:r>
    </w:p>
    <w:p w:rsidR="00C91EEB" w:rsidRDefault="00C91EEB" w:rsidP="00073B82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Clă</w:t>
      </w:r>
      <w:r w:rsidRPr="00120CA0">
        <w:rPr>
          <w:rFonts w:ascii="Times New Roman" w:hAnsi="Times New Roman" w:cs="Times New Roman"/>
          <w:sz w:val="24"/>
        </w:rPr>
        <w:t>direa fostului Tribunal Vrancea este constr</w:t>
      </w:r>
      <w:r>
        <w:rPr>
          <w:rFonts w:ascii="Times New Roman" w:hAnsi="Times New Roman" w:cs="Times New Roman"/>
          <w:sz w:val="24"/>
        </w:rPr>
        <w:t>uită în anul 1909 în stilul românesc creat de Ș</w:t>
      </w:r>
      <w:r w:rsidRPr="00120CA0">
        <w:rPr>
          <w:rFonts w:ascii="Times New Roman" w:hAnsi="Times New Roman" w:cs="Times New Roman"/>
          <w:sz w:val="24"/>
        </w:rPr>
        <w:t>coala de Arhitectură a arhitectului</w:t>
      </w:r>
      <w:r>
        <w:rPr>
          <w:rFonts w:ascii="Times New Roman" w:hAnsi="Times New Roman" w:cs="Times New Roman"/>
          <w:sz w:val="24"/>
        </w:rPr>
        <w:t xml:space="preserve"> focșănean Ion Mincu</w:t>
      </w:r>
      <w:r w:rsidRPr="00120CA0">
        <w:rPr>
          <w:rFonts w:ascii="Times New Roman" w:hAnsi="Times New Roman" w:cs="Times New Roman"/>
          <w:sz w:val="24"/>
        </w:rPr>
        <w:t xml:space="preserve">. </w:t>
      </w:r>
    </w:p>
    <w:p w:rsidR="00614E70" w:rsidRPr="00990DC0" w:rsidRDefault="00614E70" w:rsidP="00614E70">
      <w:pPr>
        <w:rPr>
          <w:rFonts w:ascii="Times New Roman" w:hAnsi="Times New Roman" w:cs="Times New Roman"/>
          <w:sz w:val="24"/>
        </w:rPr>
      </w:pPr>
    </w:p>
    <w:p w:rsidR="00614E70" w:rsidRDefault="00614E70" w:rsidP="00990DC0">
      <w:pPr>
        <w:rPr>
          <w:rFonts w:ascii="Times New Roman" w:hAnsi="Times New Roman" w:cs="Times New Roman"/>
          <w:sz w:val="24"/>
        </w:rPr>
      </w:pPr>
    </w:p>
    <w:p w:rsidR="00614E70" w:rsidRDefault="00614E70" w:rsidP="00990DC0">
      <w:pPr>
        <w:rPr>
          <w:rFonts w:ascii="Times New Roman" w:hAnsi="Times New Roman" w:cs="Times New Roman"/>
          <w:sz w:val="24"/>
        </w:rPr>
      </w:pPr>
    </w:p>
    <w:p w:rsidR="00073B82" w:rsidRPr="00635CFE" w:rsidRDefault="00073B82" w:rsidP="003F1E3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635CFE">
        <w:rPr>
          <w:rFonts w:ascii="Times New Roman" w:hAnsi="Times New Roman" w:cs="Times New Roman"/>
          <w:sz w:val="24"/>
          <w:u w:val="single"/>
        </w:rPr>
        <w:t>Proiectul</w:t>
      </w:r>
      <w:r>
        <w:rPr>
          <w:rFonts w:ascii="Times New Roman" w:hAnsi="Times New Roman" w:cs="Times New Roman"/>
          <w:b/>
          <w:i/>
          <w:sz w:val="24"/>
          <w:u w:val="single"/>
        </w:rPr>
        <w:t>”Consolidare și</w:t>
      </w:r>
      <w:r w:rsidRPr="00635CFE">
        <w:rPr>
          <w:rFonts w:ascii="Times New Roman" w:hAnsi="Times New Roman" w:cs="Times New Roman"/>
          <w:b/>
          <w:i/>
          <w:sz w:val="24"/>
          <w:u w:val="single"/>
        </w:rPr>
        <w:t xml:space="preserve"> restaurare </w:t>
      </w:r>
      <w:r>
        <w:rPr>
          <w:rFonts w:ascii="Times New Roman" w:hAnsi="Times New Roman" w:cs="Times New Roman"/>
          <w:b/>
          <w:i/>
          <w:sz w:val="24"/>
          <w:u w:val="single"/>
        </w:rPr>
        <w:t>Secția de Științe ale Naturii și Acvariu – Casa Tatovici</w:t>
      </w:r>
      <w:r w:rsidRPr="00635CFE">
        <w:rPr>
          <w:rFonts w:ascii="Times New Roman" w:hAnsi="Times New Roman" w:cs="Times New Roman"/>
          <w:b/>
          <w:i/>
          <w:sz w:val="24"/>
          <w:u w:val="single"/>
        </w:rPr>
        <w:t>”</w:t>
      </w:r>
    </w:p>
    <w:p w:rsidR="00614E70" w:rsidRDefault="00614E70" w:rsidP="003F1E3D">
      <w:pPr>
        <w:spacing w:after="0"/>
        <w:rPr>
          <w:rFonts w:ascii="Times New Roman" w:hAnsi="Times New Roman" w:cs="Times New Roman"/>
          <w:sz w:val="24"/>
        </w:rPr>
      </w:pPr>
    </w:p>
    <w:p w:rsidR="00120CA0" w:rsidRPr="00120CA0" w:rsidRDefault="00120CA0" w:rsidP="003F1E3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lastRenderedPageBreak/>
        <w:t>Obiectiv</w:t>
      </w:r>
      <w:r w:rsidR="00FC1865">
        <w:rPr>
          <w:rFonts w:ascii="Times New Roman" w:hAnsi="Times New Roman" w:cs="Times New Roman"/>
          <w:sz w:val="24"/>
        </w:rPr>
        <w:t>ul general al proiectului constă în consolidarea, restaurarea și punerea î</w:t>
      </w:r>
      <w:r w:rsidRPr="00120CA0">
        <w:rPr>
          <w:rFonts w:ascii="Times New Roman" w:hAnsi="Times New Roman" w:cs="Times New Roman"/>
          <w:sz w:val="24"/>
        </w:rPr>
        <w:t xml:space="preserve">n </w:t>
      </w:r>
      <w:r w:rsidR="00FC1865">
        <w:rPr>
          <w:rFonts w:ascii="Times New Roman" w:hAnsi="Times New Roman" w:cs="Times New Roman"/>
          <w:sz w:val="24"/>
        </w:rPr>
        <w:t>valoare a monumentului istoric Secția de Științe ale Naturii și A</w:t>
      </w:r>
      <w:r w:rsidRPr="00120CA0">
        <w:rPr>
          <w:rFonts w:ascii="Times New Roman" w:hAnsi="Times New Roman" w:cs="Times New Roman"/>
          <w:sz w:val="24"/>
        </w:rPr>
        <w:t>c</w:t>
      </w:r>
      <w:r w:rsidR="00FC1865">
        <w:rPr>
          <w:rFonts w:ascii="Times New Roman" w:hAnsi="Times New Roman" w:cs="Times New Roman"/>
          <w:sz w:val="24"/>
        </w:rPr>
        <w:t>variu – Casa Tatovici, î</w:t>
      </w:r>
      <w:r w:rsidRPr="00120CA0">
        <w:rPr>
          <w:rFonts w:ascii="Times New Roman" w:hAnsi="Times New Roman" w:cs="Times New Roman"/>
          <w:sz w:val="24"/>
        </w:rPr>
        <w:t>n vederea valorificări</w:t>
      </w:r>
      <w:r w:rsidR="00FC1865">
        <w:rPr>
          <w:rFonts w:ascii="Times New Roman" w:hAnsi="Times New Roman" w:cs="Times New Roman"/>
          <w:sz w:val="24"/>
        </w:rPr>
        <w:t>i patrimoniului cultural local ș</w:t>
      </w:r>
      <w:r w:rsidRPr="00120CA0">
        <w:rPr>
          <w:rFonts w:ascii="Times New Roman" w:hAnsi="Times New Roman" w:cs="Times New Roman"/>
          <w:sz w:val="24"/>
        </w:rPr>
        <w:t xml:space="preserve">i a identității culturale și redarea acestuia către publicul vizitator.  </w:t>
      </w:r>
    </w:p>
    <w:p w:rsidR="00120CA0" w:rsidRPr="00120CA0" w:rsidRDefault="00120CA0" w:rsidP="003F1E3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>Obiectivele specifice ale proiectului sunt :</w:t>
      </w:r>
    </w:p>
    <w:p w:rsidR="00120CA0" w:rsidRPr="00FC1865" w:rsidRDefault="00FC1865" w:rsidP="003F1E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Consolidarea, restaurarea ș</w:t>
      </w:r>
      <w:r w:rsidR="00120CA0" w:rsidRPr="00FC1865">
        <w:rPr>
          <w:rFonts w:ascii="Times New Roman" w:hAnsi="Times New Roman" w:cs="Times New Roman"/>
          <w:sz w:val="24"/>
        </w:rPr>
        <w:t>i punerea în valoare a monumentu</w:t>
      </w:r>
      <w:r>
        <w:rPr>
          <w:rFonts w:ascii="Times New Roman" w:hAnsi="Times New Roman" w:cs="Times New Roman"/>
          <w:sz w:val="24"/>
        </w:rPr>
        <w:t>lui istoric Secția de Științe ale Naturii și A</w:t>
      </w:r>
      <w:r w:rsidR="00120CA0" w:rsidRPr="00FC1865">
        <w:rPr>
          <w:rFonts w:ascii="Times New Roman" w:hAnsi="Times New Roman" w:cs="Times New Roman"/>
          <w:sz w:val="24"/>
        </w:rPr>
        <w:t>cvariu - Casa Tatovici</w:t>
      </w:r>
    </w:p>
    <w:p w:rsidR="00120CA0" w:rsidRPr="00FC1865" w:rsidRDefault="00120CA0" w:rsidP="003F1E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C1865">
        <w:rPr>
          <w:rFonts w:ascii="Times New Roman" w:hAnsi="Times New Roman" w:cs="Times New Roman"/>
          <w:sz w:val="24"/>
        </w:rPr>
        <w:t>Dotarea corespunzăt</w:t>
      </w:r>
      <w:r w:rsidR="00FC1865">
        <w:rPr>
          <w:rFonts w:ascii="Times New Roman" w:hAnsi="Times New Roman" w:cs="Times New Roman"/>
          <w:sz w:val="24"/>
        </w:rPr>
        <w:t>oare a monumentului consolidat ș</w:t>
      </w:r>
      <w:r w:rsidRPr="00FC1865">
        <w:rPr>
          <w:rFonts w:ascii="Times New Roman" w:hAnsi="Times New Roman" w:cs="Times New Roman"/>
          <w:sz w:val="24"/>
        </w:rPr>
        <w:t xml:space="preserve">i restaurat </w:t>
      </w:r>
    </w:p>
    <w:p w:rsidR="00120CA0" w:rsidRPr="00FC1865" w:rsidRDefault="00120CA0" w:rsidP="003F1E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C1865">
        <w:rPr>
          <w:rFonts w:ascii="Times New Roman" w:hAnsi="Times New Roman" w:cs="Times New Roman"/>
          <w:sz w:val="24"/>
        </w:rPr>
        <w:t>Incl</w:t>
      </w:r>
      <w:r w:rsidR="00FC1865">
        <w:rPr>
          <w:rFonts w:ascii="Times New Roman" w:hAnsi="Times New Roman" w:cs="Times New Roman"/>
          <w:sz w:val="24"/>
        </w:rPr>
        <w:t>uderea obiectivului consolidat și restaurat î</w:t>
      </w:r>
      <w:r w:rsidRPr="00FC1865">
        <w:rPr>
          <w:rFonts w:ascii="Times New Roman" w:hAnsi="Times New Roman" w:cs="Times New Roman"/>
          <w:sz w:val="24"/>
        </w:rPr>
        <w:t>n circuitul tur</w:t>
      </w:r>
      <w:r w:rsidR="003C681D">
        <w:rPr>
          <w:rFonts w:ascii="Times New Roman" w:hAnsi="Times New Roman" w:cs="Times New Roman"/>
          <w:sz w:val="24"/>
        </w:rPr>
        <w:t>istic</w:t>
      </w:r>
    </w:p>
    <w:p w:rsidR="00120CA0" w:rsidRPr="00FC1865" w:rsidRDefault="00120CA0" w:rsidP="003F1E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C1865">
        <w:rPr>
          <w:rFonts w:ascii="Times New Roman" w:hAnsi="Times New Roman" w:cs="Times New Roman"/>
          <w:sz w:val="24"/>
        </w:rPr>
        <w:t>Digitizarea p</w:t>
      </w:r>
      <w:r w:rsidR="00FC1865">
        <w:rPr>
          <w:rFonts w:ascii="Times New Roman" w:hAnsi="Times New Roman" w:cs="Times New Roman"/>
          <w:sz w:val="24"/>
        </w:rPr>
        <w:t>roiectului ca urmare a punerii î</w:t>
      </w:r>
      <w:r w:rsidRPr="00FC1865">
        <w:rPr>
          <w:rFonts w:ascii="Times New Roman" w:hAnsi="Times New Roman" w:cs="Times New Roman"/>
          <w:sz w:val="24"/>
        </w:rPr>
        <w:t>n valoare a m</w:t>
      </w:r>
      <w:r w:rsidR="00FC1865">
        <w:rPr>
          <w:rFonts w:ascii="Times New Roman" w:hAnsi="Times New Roman" w:cs="Times New Roman"/>
          <w:sz w:val="24"/>
        </w:rPr>
        <w:t>onumentului istoric consolidat ș</w:t>
      </w:r>
      <w:r w:rsidRPr="00FC1865">
        <w:rPr>
          <w:rFonts w:ascii="Times New Roman" w:hAnsi="Times New Roman" w:cs="Times New Roman"/>
          <w:sz w:val="24"/>
        </w:rPr>
        <w:t>i reabilitat (scanare 3D).</w:t>
      </w:r>
    </w:p>
    <w:p w:rsidR="00120CA0" w:rsidRPr="00FC1865" w:rsidRDefault="00120CA0" w:rsidP="003F1E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C1865">
        <w:rPr>
          <w:rFonts w:ascii="Times New Roman" w:hAnsi="Times New Roman" w:cs="Times New Roman"/>
          <w:sz w:val="24"/>
        </w:rPr>
        <w:t xml:space="preserve">Promovarea proiectului </w:t>
      </w:r>
      <w:r w:rsidR="00FC1865">
        <w:rPr>
          <w:rFonts w:ascii="Times New Roman" w:hAnsi="Times New Roman" w:cs="Times New Roman"/>
          <w:sz w:val="24"/>
        </w:rPr>
        <w:t>ș</w:t>
      </w:r>
      <w:r w:rsidRPr="00FC1865">
        <w:rPr>
          <w:rFonts w:ascii="Times New Roman" w:hAnsi="Times New Roman" w:cs="Times New Roman"/>
          <w:sz w:val="24"/>
        </w:rPr>
        <w:t>i a m</w:t>
      </w:r>
      <w:r w:rsidR="00FC1865">
        <w:rPr>
          <w:rFonts w:ascii="Times New Roman" w:hAnsi="Times New Roman" w:cs="Times New Roman"/>
          <w:sz w:val="24"/>
        </w:rPr>
        <w:t>onumentului istoric consolidat ș</w:t>
      </w:r>
      <w:r w:rsidRPr="00FC1865">
        <w:rPr>
          <w:rFonts w:ascii="Times New Roman" w:hAnsi="Times New Roman" w:cs="Times New Roman"/>
          <w:sz w:val="24"/>
        </w:rPr>
        <w:t xml:space="preserve">i reabilitat. </w:t>
      </w:r>
    </w:p>
    <w:p w:rsidR="00120CA0" w:rsidRPr="00120CA0" w:rsidRDefault="00120CA0" w:rsidP="003F1E3D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 xml:space="preserve">Proiectul </w:t>
      </w:r>
      <w:r w:rsidR="00FC1865">
        <w:rPr>
          <w:rFonts w:ascii="Times New Roman" w:hAnsi="Times New Roman" w:cs="Times New Roman"/>
          <w:sz w:val="24"/>
        </w:rPr>
        <w:t xml:space="preserve">va conduce la </w:t>
      </w:r>
      <w:r w:rsidRPr="00120CA0">
        <w:rPr>
          <w:rFonts w:ascii="Times New Roman" w:hAnsi="Times New Roman" w:cs="Times New Roman"/>
          <w:sz w:val="24"/>
        </w:rPr>
        <w:t>atingerea unor rezultate pe termen mediu și lung</w:t>
      </w:r>
      <w:r w:rsidR="00FC1865">
        <w:rPr>
          <w:rFonts w:ascii="Times New Roman" w:hAnsi="Times New Roman" w:cs="Times New Roman"/>
          <w:sz w:val="24"/>
        </w:rPr>
        <w:t>, respectiv</w:t>
      </w:r>
      <w:r w:rsidRPr="00120CA0">
        <w:rPr>
          <w:rFonts w:ascii="Times New Roman" w:hAnsi="Times New Roman" w:cs="Times New Roman"/>
          <w:sz w:val="24"/>
        </w:rPr>
        <w:t>:</w:t>
      </w:r>
    </w:p>
    <w:p w:rsidR="00120CA0" w:rsidRPr="00120CA0" w:rsidRDefault="00FC1865" w:rsidP="003F1E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</w:t>
      </w:r>
      <w:r w:rsidR="00120CA0" w:rsidRPr="00120CA0">
        <w:rPr>
          <w:rFonts w:ascii="Times New Roman" w:hAnsi="Times New Roman" w:cs="Times New Roman"/>
          <w:sz w:val="24"/>
        </w:rPr>
        <w:t xml:space="preserve">reșterea numărului de turiști </w:t>
      </w:r>
      <w:r w:rsidR="003F1E3D" w:rsidRPr="00120CA0">
        <w:rPr>
          <w:rFonts w:ascii="Times New Roman" w:hAnsi="Times New Roman" w:cs="Times New Roman"/>
          <w:sz w:val="24"/>
        </w:rPr>
        <w:t>în municipiul Focșani</w:t>
      </w:r>
      <w:r w:rsidR="003F1E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prin consolidarea ș</w:t>
      </w:r>
      <w:r w:rsidR="00120CA0" w:rsidRPr="00120CA0">
        <w:rPr>
          <w:rFonts w:ascii="Times New Roman" w:hAnsi="Times New Roman" w:cs="Times New Roman"/>
          <w:sz w:val="24"/>
        </w:rPr>
        <w:t xml:space="preserve">i restaurarea Secției de științe ale naturii </w:t>
      </w:r>
      <w:r>
        <w:rPr>
          <w:rFonts w:ascii="Times New Roman" w:hAnsi="Times New Roman" w:cs="Times New Roman"/>
          <w:sz w:val="24"/>
        </w:rPr>
        <w:t>ș</w:t>
      </w:r>
      <w:r w:rsidR="00120CA0" w:rsidRPr="00120CA0">
        <w:rPr>
          <w:rFonts w:ascii="Times New Roman" w:hAnsi="Times New Roman" w:cs="Times New Roman"/>
          <w:sz w:val="24"/>
        </w:rPr>
        <w:t>i acvariu Casa Tatovici și redarea monumentului către publicul larg</w:t>
      </w:r>
      <w:r>
        <w:rPr>
          <w:rFonts w:ascii="Times New Roman" w:hAnsi="Times New Roman" w:cs="Times New Roman"/>
          <w:sz w:val="24"/>
        </w:rPr>
        <w:t xml:space="preserve">, </w:t>
      </w:r>
      <w:r w:rsidRPr="00120CA0">
        <w:rPr>
          <w:rFonts w:ascii="Times New Roman" w:hAnsi="Times New Roman" w:cs="Times New Roman"/>
          <w:sz w:val="24"/>
        </w:rPr>
        <w:t>valorificarea resurselor cult</w:t>
      </w:r>
      <w:r>
        <w:rPr>
          <w:rFonts w:ascii="Times New Roman" w:hAnsi="Times New Roman" w:cs="Times New Roman"/>
          <w:sz w:val="24"/>
        </w:rPr>
        <w:t>urale ale municipiului Focșani î</w:t>
      </w:r>
      <w:r w:rsidRPr="00120CA0">
        <w:rPr>
          <w:rFonts w:ascii="Times New Roman" w:hAnsi="Times New Roman" w:cs="Times New Roman"/>
          <w:sz w:val="24"/>
        </w:rPr>
        <w:t>n scop turistic</w:t>
      </w:r>
      <w:r w:rsidR="00120CA0" w:rsidRPr="00120CA0">
        <w:rPr>
          <w:rFonts w:ascii="Times New Roman" w:hAnsi="Times New Roman" w:cs="Times New Roman"/>
          <w:sz w:val="24"/>
        </w:rPr>
        <w:t xml:space="preserve">. </w:t>
      </w:r>
    </w:p>
    <w:p w:rsidR="00120CA0" w:rsidRDefault="00FC1865" w:rsidP="003F1E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Creșterea importanței turismului ș</w:t>
      </w:r>
      <w:r w:rsidR="00120CA0" w:rsidRPr="00120CA0">
        <w:rPr>
          <w:rFonts w:ascii="Times New Roman" w:hAnsi="Times New Roman" w:cs="Times New Roman"/>
          <w:sz w:val="24"/>
        </w:rPr>
        <w:t>i a culturii ca factori care stimulează de</w:t>
      </w:r>
      <w:r>
        <w:rPr>
          <w:rFonts w:ascii="Times New Roman" w:hAnsi="Times New Roman" w:cs="Times New Roman"/>
          <w:sz w:val="24"/>
        </w:rPr>
        <w:t>zvoltarea economică în regiune și crearea de noi locuri de muncă,</w:t>
      </w:r>
      <w:r w:rsidR="00120CA0" w:rsidRPr="00120CA0">
        <w:rPr>
          <w:rFonts w:ascii="Times New Roman" w:hAnsi="Times New Roman" w:cs="Times New Roman"/>
          <w:sz w:val="24"/>
        </w:rPr>
        <w:t xml:space="preserve"> respectând principiile dezvoltării durabile </w:t>
      </w:r>
      <w:r>
        <w:rPr>
          <w:rFonts w:ascii="Times New Roman" w:hAnsi="Times New Roman" w:cs="Times New Roman"/>
          <w:sz w:val="24"/>
        </w:rPr>
        <w:t>ș</w:t>
      </w:r>
      <w:r w:rsidR="00120CA0" w:rsidRPr="00120CA0">
        <w:rPr>
          <w:rFonts w:ascii="Times New Roman" w:hAnsi="Times New Roman" w:cs="Times New Roman"/>
          <w:sz w:val="24"/>
        </w:rPr>
        <w:t xml:space="preserve">i ale protecției mediului </w:t>
      </w:r>
    </w:p>
    <w:p w:rsidR="003F1E3D" w:rsidRDefault="003F1E3D" w:rsidP="003F1E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20CA0" w:rsidRPr="00120CA0">
        <w:rPr>
          <w:rFonts w:ascii="Times New Roman" w:hAnsi="Times New Roman" w:cs="Times New Roman"/>
          <w:sz w:val="24"/>
        </w:rPr>
        <w:t>Contribuie la îmbunătăţirea co</w:t>
      </w:r>
      <w:r w:rsidR="003C681D">
        <w:rPr>
          <w:rFonts w:ascii="Times New Roman" w:hAnsi="Times New Roman" w:cs="Times New Roman"/>
          <w:sz w:val="24"/>
        </w:rPr>
        <w:t>ndiţiilor de acces la cultură al</w:t>
      </w:r>
      <w:r w:rsidR="00120CA0" w:rsidRPr="00120CA0">
        <w:rPr>
          <w:rFonts w:ascii="Times New Roman" w:hAnsi="Times New Roman" w:cs="Times New Roman"/>
          <w:sz w:val="24"/>
        </w:rPr>
        <w:t xml:space="preserve"> populaţiei atât la nivelul municipiului Focșani, cât </w:t>
      </w:r>
      <w:r>
        <w:rPr>
          <w:rFonts w:ascii="Times New Roman" w:hAnsi="Times New Roman" w:cs="Times New Roman"/>
          <w:sz w:val="24"/>
        </w:rPr>
        <w:t>şi la nivel regional, naţional;</w:t>
      </w:r>
    </w:p>
    <w:p w:rsidR="00120CA0" w:rsidRPr="00120CA0" w:rsidRDefault="003F1E3D" w:rsidP="003F1E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20CA0" w:rsidRPr="00120CA0">
        <w:rPr>
          <w:rFonts w:ascii="Times New Roman" w:hAnsi="Times New Roman" w:cs="Times New Roman"/>
          <w:sz w:val="24"/>
        </w:rPr>
        <w:t>Contribuie la păstrarea şi conservarea în bune condiţii a patrimoniului cultural local şi naţional;</w:t>
      </w:r>
    </w:p>
    <w:p w:rsidR="00FC1865" w:rsidRPr="00120CA0" w:rsidRDefault="00FC1865" w:rsidP="003F1E3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Valoarea totală</w:t>
      </w:r>
      <w:r w:rsidRPr="00120CA0">
        <w:rPr>
          <w:rFonts w:ascii="Times New Roman" w:hAnsi="Times New Roman" w:cs="Times New Roman"/>
          <w:sz w:val="24"/>
        </w:rPr>
        <w:t xml:space="preserve"> a contractului de finanţare este de 11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589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292,38 lei, din care :</w:t>
      </w:r>
    </w:p>
    <w:p w:rsidR="00FC1865" w:rsidRPr="00120CA0" w:rsidRDefault="00FC1865" w:rsidP="003F1E3D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Valoarea totală eligibilă</w:t>
      </w:r>
      <w:r w:rsidRPr="00120CA0">
        <w:rPr>
          <w:rFonts w:ascii="Times New Roman" w:hAnsi="Times New Roman" w:cs="Times New Roman"/>
          <w:sz w:val="24"/>
        </w:rPr>
        <w:t xml:space="preserve"> – 11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516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821,38 lei</w:t>
      </w:r>
    </w:p>
    <w:p w:rsidR="00FC1865" w:rsidRPr="00120CA0" w:rsidRDefault="00FC1865" w:rsidP="003F1E3D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>Valoarea cofinanțării eligibile a beneficiarului : 230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>336,43 lei (2%)</w:t>
      </w:r>
    </w:p>
    <w:p w:rsidR="00FC1865" w:rsidRPr="00120CA0" w:rsidRDefault="00FC1865" w:rsidP="003F1E3D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Valoarea neeligibilă,</w:t>
      </w:r>
      <w:r w:rsidRPr="00120CA0">
        <w:rPr>
          <w:rFonts w:ascii="Times New Roman" w:hAnsi="Times New Roman" w:cs="Times New Roman"/>
          <w:sz w:val="24"/>
        </w:rPr>
        <w:t xml:space="preserve"> inclusiv TVA – 72</w:t>
      </w:r>
      <w:r w:rsidR="003C681D">
        <w:rPr>
          <w:rFonts w:ascii="Times New Roman" w:hAnsi="Times New Roman" w:cs="Times New Roman"/>
          <w:sz w:val="24"/>
        </w:rPr>
        <w:t>.</w:t>
      </w:r>
      <w:r w:rsidRPr="00120CA0">
        <w:rPr>
          <w:rFonts w:ascii="Times New Roman" w:hAnsi="Times New Roman" w:cs="Times New Roman"/>
          <w:sz w:val="24"/>
        </w:rPr>
        <w:t xml:space="preserve">471,00 lei </w:t>
      </w:r>
    </w:p>
    <w:p w:rsidR="00FC1865" w:rsidRDefault="00FC1865" w:rsidP="003F1E3D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 xml:space="preserve">Durata de implementare </w:t>
      </w:r>
      <w:r w:rsidR="003C681D">
        <w:rPr>
          <w:rFonts w:ascii="Times New Roman" w:hAnsi="Times New Roman" w:cs="Times New Roman"/>
          <w:sz w:val="24"/>
        </w:rPr>
        <w:t xml:space="preserve">a proiectului </w:t>
      </w:r>
      <w:bookmarkStart w:id="0" w:name="_GoBack"/>
      <w:bookmarkEnd w:id="0"/>
      <w:r w:rsidRPr="00120CA0">
        <w:rPr>
          <w:rFonts w:ascii="Times New Roman" w:hAnsi="Times New Roman" w:cs="Times New Roman"/>
          <w:sz w:val="24"/>
        </w:rPr>
        <w:t xml:space="preserve">este de 48 luni de la data semnării contractului de finanţare, respectiv până la data de 04.09.2021. </w:t>
      </w:r>
    </w:p>
    <w:p w:rsidR="003F1E3D" w:rsidRDefault="00FC1865" w:rsidP="003F1E3D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120CA0">
        <w:rPr>
          <w:rFonts w:ascii="Times New Roman" w:hAnsi="Times New Roman" w:cs="Times New Roman"/>
          <w:sz w:val="24"/>
        </w:rPr>
        <w:t xml:space="preserve">Casa Tatovici este una dintre clădirile eclectice din municipiul Focșani, ce păstrează specificul orașului romanesc de secol al XIX-lea. </w:t>
      </w:r>
    </w:p>
    <w:p w:rsidR="003F1E3D" w:rsidRDefault="003F1E3D" w:rsidP="003F1E3D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120CA0" w:rsidRPr="00120CA0" w:rsidRDefault="003F1E3D" w:rsidP="003F1E3D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3F1E3D">
        <w:rPr>
          <w:rFonts w:ascii="Times New Roman" w:hAnsi="Times New Roman" w:cs="Times New Roman"/>
          <w:b/>
          <w:sz w:val="24"/>
        </w:rPr>
        <w:t>Biroul de Presă al Consiliului Județean Vrancea</w:t>
      </w:r>
    </w:p>
    <w:sectPr w:rsidR="00120CA0" w:rsidRPr="00120CA0" w:rsidSect="001878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C6" w:rsidRDefault="007217C6" w:rsidP="00990DC0">
      <w:pPr>
        <w:spacing w:after="0" w:line="240" w:lineRule="auto"/>
      </w:pPr>
      <w:r>
        <w:separator/>
      </w:r>
    </w:p>
  </w:endnote>
  <w:endnote w:type="continuationSeparator" w:id="1">
    <w:p w:rsidR="007217C6" w:rsidRDefault="007217C6" w:rsidP="0099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C6" w:rsidRDefault="007217C6" w:rsidP="00990DC0">
      <w:pPr>
        <w:spacing w:after="0" w:line="240" w:lineRule="auto"/>
      </w:pPr>
      <w:r>
        <w:separator/>
      </w:r>
    </w:p>
  </w:footnote>
  <w:footnote w:type="continuationSeparator" w:id="1">
    <w:p w:rsidR="007217C6" w:rsidRDefault="007217C6" w:rsidP="0099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C0" w:rsidRDefault="0018782B" w:rsidP="00990DC0">
    <w:pPr>
      <w:pStyle w:val="Header"/>
      <w:tabs>
        <w:tab w:val="left" w:pos="3189"/>
      </w:tabs>
      <w:ind w:left="-900"/>
      <w:jc w:val="center"/>
    </w:pPr>
    <w:r w:rsidRPr="0018782B">
      <w:rPr>
        <w:sz w:val="20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2051" type="#_x0000_t202" style="position:absolute;left:0;text-align:left;margin-left:0;margin-top:-.75pt;width:342pt;height:84pt;z-index:25165926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" strokecolor="white" strokeweight=".26467mm">
          <v:textbox>
            <w:txbxContent>
              <w:p w:rsidR="00990DC0" w:rsidRDefault="00990DC0" w:rsidP="00990DC0">
                <w:pPr>
                  <w:pStyle w:val="Header"/>
                  <w:jc w:val="center"/>
                  <w:rPr>
                    <w:b/>
                    <w:bCs/>
                    <w:color w:val="3366FF"/>
                    <w:sz w:val="40"/>
                  </w:rPr>
                </w:pPr>
                <w:r>
                  <w:rPr>
                    <w:b/>
                    <w:bCs/>
                    <w:color w:val="3366FF"/>
                    <w:sz w:val="40"/>
                  </w:rPr>
                  <w:t>R O M Â N I A</w:t>
                </w:r>
              </w:p>
              <w:p w:rsidR="00990DC0" w:rsidRDefault="00990DC0" w:rsidP="00990DC0">
                <w:pPr>
                  <w:pStyle w:val="Header"/>
                  <w:jc w:val="center"/>
                  <w:rPr>
                    <w:b/>
                    <w:bCs/>
                    <w:color w:val="3366FF"/>
                    <w:sz w:val="40"/>
                    <w:lang w:val="fr-FR"/>
                  </w:rPr>
                </w:pPr>
                <w:r>
                  <w:rPr>
                    <w:b/>
                    <w:bCs/>
                    <w:color w:val="3366FF"/>
                    <w:sz w:val="40"/>
                    <w:lang w:val="fr-FR"/>
                  </w:rPr>
                  <w:t>JUDEŢUL VRANCEA</w:t>
                </w:r>
              </w:p>
              <w:p w:rsidR="00990DC0" w:rsidRDefault="00990DC0" w:rsidP="00990DC0">
                <w:pPr>
                  <w:pStyle w:val="Heading2"/>
                  <w:rPr>
                    <w:rFonts w:ascii="Times New Roman" w:hAnsi="Times New Roman" w:cs="Times New Roman"/>
                    <w:sz w:val="40"/>
                    <w:lang w:val="fr-FR"/>
                  </w:rPr>
                </w:pPr>
                <w:r>
                  <w:rPr>
                    <w:rFonts w:ascii="Times New Roman" w:hAnsi="Times New Roman" w:cs="Times New Roman"/>
                    <w:sz w:val="40"/>
                    <w:lang w:val="fr-FR"/>
                  </w:rPr>
                  <w:t>CONSILIUL JUDEŢEAN</w:t>
                </w:r>
              </w:p>
            </w:txbxContent>
          </v:textbox>
          <w10:wrap type="square" anchorx="margin"/>
        </v:shape>
      </w:pict>
    </w:r>
    <w:r w:rsidRPr="0018782B">
      <w:rPr>
        <w:sz w:val="2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rept 3" o:spid="_x0000_s2050" type="#_x0000_t32" style="position:absolute;left:0;text-align:left;margin-left:-24.75pt;margin-top:105.75pt;width:53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" strokecolor="#36f" strokeweight="2.25pt"/>
      </w:pict>
    </w:r>
    <w:r w:rsidR="00990DC0">
      <w:rPr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-20958</wp:posOffset>
          </wp:positionV>
          <wp:extent cx="952503" cy="1238253"/>
          <wp:effectExtent l="0" t="0" r="0" b="0"/>
          <wp:wrapTight wrapText="bothSides">
            <wp:wrapPolygon edited="0">
              <wp:start x="0" y="0"/>
              <wp:lineTo x="0" y="21268"/>
              <wp:lineTo x="21168" y="21268"/>
              <wp:lineTo x="21168" y="0"/>
              <wp:lineTo x="0" y="0"/>
            </wp:wrapPolygon>
          </wp:wrapTight>
          <wp:docPr id="2" name="Imagine 2" descr="rom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3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90DC0">
      <w:rPr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5100952</wp:posOffset>
          </wp:positionH>
          <wp:positionV relativeFrom="paragraph">
            <wp:posOffset>7616</wp:posOffset>
          </wp:positionV>
          <wp:extent cx="1019171" cy="1228725"/>
          <wp:effectExtent l="0" t="0" r="0" b="9525"/>
          <wp:wrapTight wrapText="bothSides">
            <wp:wrapPolygon edited="0">
              <wp:start x="0" y="0"/>
              <wp:lineTo x="0" y="21433"/>
              <wp:lineTo x="20994" y="21433"/>
              <wp:lineTo x="20994" y="0"/>
              <wp:lineTo x="0" y="0"/>
            </wp:wrapPolygon>
          </wp:wrapTight>
          <wp:docPr id="3" name="Imagine 1" descr="vranc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1" cy="1228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8782B">
      <w:rPr>
        <w:sz w:val="20"/>
        <w:lang w:eastAsia="ro-RO"/>
      </w:rPr>
      <w:pict>
        <v:shape id="Casetă text 5" o:spid="_x0000_s2049" type="#_x0000_t202" style="position:absolute;left:0;text-align:left;margin-left:99pt;margin-top:117.45pt;width:324pt;height:62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" strokecolor="white" strokeweight=".26467mm">
          <v:textbox>
            <w:txbxContent>
              <w:p w:rsidR="00990DC0" w:rsidRDefault="00990DC0" w:rsidP="00990DC0">
                <w:pPr>
                  <w:jc w:val="center"/>
                  <w:rPr>
                    <w:rFonts w:ascii="Arial" w:hAnsi="Arial" w:cs="Arial"/>
                    <w:b/>
                    <w:bCs/>
                    <w:color w:val="3366FF"/>
                    <w:sz w:val="18"/>
                    <w:lang w:val="fr-FR"/>
                  </w:rPr>
                </w:pPr>
                <w:r>
                  <w:rPr>
                    <w:rFonts w:ascii="Arial" w:hAnsi="Arial" w:cs="Arial"/>
                    <w:b/>
                    <w:bCs/>
                    <w:color w:val="3366FF"/>
                    <w:sz w:val="18"/>
                    <w:lang w:val="fr-FR"/>
                  </w:rPr>
                  <w:t>Bd. Dimitrie Cantemir, nr.1, 620098, Focşani, Vrancea, România</w:t>
                </w:r>
              </w:p>
              <w:p w:rsidR="00990DC0" w:rsidRDefault="00990DC0" w:rsidP="00990DC0">
                <w:pPr>
                  <w:pStyle w:val="Heading3"/>
                </w:pPr>
                <w:r>
                  <w:t>Tel.40.237.616800 ; 40.237.213057 ;Fax 40.237.212228</w:t>
                </w:r>
              </w:p>
              <w:p w:rsidR="00990DC0" w:rsidRDefault="00990DC0" w:rsidP="00990DC0">
                <w:pPr>
                  <w:pStyle w:val="Heading3"/>
                </w:pPr>
                <w:r>
                  <w:t xml:space="preserve">e-mail : </w:t>
                </w:r>
                <w:hyperlink r:id="rId3" w:history="1">
                  <w:r>
                    <w:t>contact@cjvrancea.ro</w:t>
                  </w:r>
                </w:hyperlink>
              </w:p>
              <w:p w:rsidR="00990DC0" w:rsidRPr="006D2DC7" w:rsidRDefault="0018782B" w:rsidP="00990DC0">
                <w:pPr>
                  <w:jc w:val="center"/>
                  <w:rPr>
                    <w:color w:val="1F4E79" w:themeColor="accent1" w:themeShade="80"/>
                  </w:rPr>
                </w:pPr>
                <w:hyperlink r:id="rId4" w:history="1">
                  <w:r w:rsidR="00990DC0" w:rsidRPr="006D2DC7">
                    <w:rPr>
                      <w:color w:val="1F4E79" w:themeColor="accent1" w:themeShade="80"/>
                    </w:rPr>
                    <w:t>www.cjvrancea.ro</w:t>
                  </w:r>
                </w:hyperlink>
              </w:p>
            </w:txbxContent>
          </v:textbox>
        </v:shape>
      </w:pict>
    </w:r>
    <w:r w:rsidR="00990DC0">
      <w:tab/>
    </w:r>
  </w:p>
  <w:p w:rsidR="00990DC0" w:rsidRDefault="00990DC0" w:rsidP="00990DC0">
    <w:pPr>
      <w:pStyle w:val="Header"/>
    </w:pPr>
  </w:p>
  <w:p w:rsidR="00990DC0" w:rsidRDefault="00990DC0" w:rsidP="00990DC0">
    <w:pPr>
      <w:pStyle w:val="Header"/>
    </w:pPr>
  </w:p>
  <w:p w:rsidR="00990DC0" w:rsidRDefault="00990D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294"/>
    <w:multiLevelType w:val="hybridMultilevel"/>
    <w:tmpl w:val="0F1867DE"/>
    <w:lvl w:ilvl="0" w:tplc="12A6F00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54821"/>
    <w:multiLevelType w:val="hybridMultilevel"/>
    <w:tmpl w:val="C76C2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B57FD"/>
    <w:multiLevelType w:val="hybridMultilevel"/>
    <w:tmpl w:val="68E235BC"/>
    <w:lvl w:ilvl="0" w:tplc="C81C868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24DBC"/>
    <w:multiLevelType w:val="hybridMultilevel"/>
    <w:tmpl w:val="B844ACE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3E1DBA"/>
    <w:multiLevelType w:val="hybridMultilevel"/>
    <w:tmpl w:val="251C22E8"/>
    <w:lvl w:ilvl="0" w:tplc="F3FA4D3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ector drept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90DC0"/>
    <w:rsid w:val="000405AD"/>
    <w:rsid w:val="00073B82"/>
    <w:rsid w:val="00120CA0"/>
    <w:rsid w:val="0018782B"/>
    <w:rsid w:val="001925FB"/>
    <w:rsid w:val="002E42A6"/>
    <w:rsid w:val="00317D0C"/>
    <w:rsid w:val="003C681D"/>
    <w:rsid w:val="003F1E3D"/>
    <w:rsid w:val="004C5C54"/>
    <w:rsid w:val="00614E70"/>
    <w:rsid w:val="00635CFE"/>
    <w:rsid w:val="007217C6"/>
    <w:rsid w:val="00990DC0"/>
    <w:rsid w:val="00C91EEB"/>
    <w:rsid w:val="00F41BCF"/>
    <w:rsid w:val="00F82C5E"/>
    <w:rsid w:val="00F9380F"/>
    <w:rsid w:val="00FA74A0"/>
    <w:rsid w:val="00FC1865"/>
    <w:rsid w:val="00F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2B"/>
    <w:rPr>
      <w:noProof/>
    </w:rPr>
  </w:style>
  <w:style w:type="paragraph" w:styleId="Heading2">
    <w:name w:val="heading 2"/>
    <w:basedOn w:val="Normal"/>
    <w:next w:val="Normal"/>
    <w:link w:val="Heading2Char"/>
    <w:rsid w:val="00990DC0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990DC0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  <w:bCs/>
      <w:color w:val="3366FF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0DC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9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C0"/>
    <w:rPr>
      <w:noProof/>
    </w:rPr>
  </w:style>
  <w:style w:type="character" w:customStyle="1" w:styleId="Heading2Char">
    <w:name w:val="Heading 2 Char"/>
    <w:basedOn w:val="DefaultParagraphFont"/>
    <w:link w:val="Heading2"/>
    <w:rsid w:val="00990DC0"/>
    <w:rPr>
      <w:rFonts w:ascii="Lucida Fax" w:eastAsia="Times New Roman" w:hAnsi="Lucida Fax" w:cs="Arial"/>
      <w:b/>
      <w:bCs/>
      <w:noProof/>
      <w:color w:val="3366FF"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90DC0"/>
    <w:rPr>
      <w:rFonts w:ascii="Arial" w:eastAsia="Times New Roman" w:hAnsi="Arial" w:cs="Arial"/>
      <w:b/>
      <w:bCs/>
      <w:noProof/>
      <w:color w:val="3366FF"/>
      <w:sz w:val="18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635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1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jvrancea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Corneliu</cp:lastModifiedBy>
  <cp:revision>2</cp:revision>
  <cp:lastPrinted>2017-09-29T11:12:00Z</cp:lastPrinted>
  <dcterms:created xsi:type="dcterms:W3CDTF">2017-09-30T10:02:00Z</dcterms:created>
  <dcterms:modified xsi:type="dcterms:W3CDTF">2017-09-30T10:02:00Z</dcterms:modified>
</cp:coreProperties>
</file>