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4" w:rsidRPr="007E080C" w:rsidRDefault="00775644" w:rsidP="00775644">
      <w:pPr>
        <w:ind w:right="-6"/>
        <w:jc w:val="center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42900" cy="447675"/>
            <wp:effectExtent l="19050" t="0" r="0" b="0"/>
            <wp:docPr id="1" name="Picture 1" descr="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44" w:rsidRPr="007E080C" w:rsidRDefault="00775644" w:rsidP="00775644">
      <w:pPr>
        <w:jc w:val="center"/>
        <w:rPr>
          <w:b/>
          <w:sz w:val="25"/>
          <w:szCs w:val="25"/>
        </w:rPr>
      </w:pPr>
      <w:r w:rsidRPr="007E080C">
        <w:rPr>
          <w:b/>
          <w:sz w:val="25"/>
          <w:szCs w:val="25"/>
        </w:rPr>
        <w:t>ROMANIA</w:t>
      </w:r>
    </w:p>
    <w:p w:rsidR="00775644" w:rsidRPr="007E080C" w:rsidRDefault="00775644" w:rsidP="00775644">
      <w:pPr>
        <w:jc w:val="center"/>
        <w:rPr>
          <w:b/>
          <w:sz w:val="25"/>
          <w:szCs w:val="25"/>
        </w:rPr>
      </w:pPr>
      <w:r w:rsidRPr="007E080C">
        <w:rPr>
          <w:b/>
          <w:sz w:val="25"/>
          <w:szCs w:val="25"/>
        </w:rPr>
        <w:t>JUDETUL VRANCEA</w:t>
      </w:r>
    </w:p>
    <w:p w:rsidR="00775644" w:rsidRPr="007E080C" w:rsidRDefault="00775644" w:rsidP="00775644">
      <w:pPr>
        <w:jc w:val="center"/>
        <w:rPr>
          <w:b/>
          <w:sz w:val="25"/>
          <w:szCs w:val="25"/>
        </w:rPr>
      </w:pPr>
      <w:r w:rsidRPr="007E080C">
        <w:rPr>
          <w:b/>
          <w:sz w:val="25"/>
          <w:szCs w:val="25"/>
        </w:rPr>
        <w:t xml:space="preserve">UNITATEA ADMINISTRATIV-TERITORIALĂ  COMUNA CÎRLIGELE </w:t>
      </w:r>
    </w:p>
    <w:p w:rsidR="00775644" w:rsidRPr="007E080C" w:rsidRDefault="00775644" w:rsidP="00775644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5"/>
          <w:szCs w:val="25"/>
        </w:rPr>
      </w:pPr>
      <w:r w:rsidRPr="007E080C">
        <w:rPr>
          <w:b/>
          <w:sz w:val="25"/>
          <w:szCs w:val="25"/>
        </w:rPr>
        <w:t xml:space="preserve">TELEFON : 0237/253000 ;       Fax : 0237/253200  </w:t>
      </w:r>
    </w:p>
    <w:p w:rsidR="00775644" w:rsidRPr="007E080C" w:rsidRDefault="00775644" w:rsidP="00775644">
      <w:pPr>
        <w:jc w:val="center"/>
        <w:rPr>
          <w:b/>
          <w:sz w:val="25"/>
          <w:szCs w:val="25"/>
        </w:rPr>
      </w:pPr>
      <w:r w:rsidRPr="007E080C">
        <w:rPr>
          <w:b/>
          <w:sz w:val="25"/>
          <w:szCs w:val="25"/>
        </w:rPr>
        <w:t xml:space="preserve">E-mail : </w:t>
      </w:r>
      <w:hyperlink r:id="rId5" w:history="1">
        <w:r w:rsidRPr="007E080C">
          <w:rPr>
            <w:rStyle w:val="Hyperlink"/>
            <w:b/>
            <w:sz w:val="25"/>
            <w:szCs w:val="25"/>
          </w:rPr>
          <w:t>cirligeleprimaria@yahoo.com</w:t>
        </w:r>
      </w:hyperlink>
    </w:p>
    <w:p w:rsidR="00775644" w:rsidRPr="007E080C" w:rsidRDefault="00F067DB" w:rsidP="00775644">
      <w:pPr>
        <w:rPr>
          <w:b/>
          <w:sz w:val="25"/>
          <w:szCs w:val="25"/>
        </w:rPr>
      </w:pPr>
      <w:r>
        <w:rPr>
          <w:b/>
          <w:sz w:val="25"/>
          <w:szCs w:val="25"/>
        </w:rPr>
        <w:t>Nr</w:t>
      </w:r>
      <w:r>
        <w:rPr>
          <w:b/>
          <w:sz w:val="25"/>
          <w:szCs w:val="25"/>
        </w:rPr>
        <w:softHyphen/>
      </w:r>
      <w:r>
        <w:rPr>
          <w:b/>
          <w:sz w:val="25"/>
          <w:szCs w:val="25"/>
        </w:rPr>
        <w:softHyphen/>
        <w:t>.</w:t>
      </w:r>
      <w:r>
        <w:rPr>
          <w:b/>
          <w:sz w:val="25"/>
          <w:szCs w:val="25"/>
        </w:rPr>
        <w:softHyphen/>
      </w:r>
      <w:r>
        <w:rPr>
          <w:b/>
          <w:sz w:val="25"/>
          <w:szCs w:val="25"/>
        </w:rPr>
        <w:softHyphen/>
      </w:r>
      <w:r>
        <w:rPr>
          <w:b/>
          <w:sz w:val="25"/>
          <w:szCs w:val="25"/>
        </w:rPr>
        <w:softHyphen/>
        <w:t xml:space="preserve"> 2565</w:t>
      </w:r>
      <w:r w:rsidR="00775644">
        <w:rPr>
          <w:b/>
          <w:sz w:val="25"/>
          <w:szCs w:val="25"/>
        </w:rPr>
        <w:t>/  03 Mai</w:t>
      </w:r>
      <w:r w:rsidR="00775644" w:rsidRPr="007E080C">
        <w:rPr>
          <w:b/>
          <w:sz w:val="25"/>
          <w:szCs w:val="25"/>
        </w:rPr>
        <w:t xml:space="preserve">  2019</w:t>
      </w:r>
    </w:p>
    <w:p w:rsidR="00775644" w:rsidRDefault="00775644" w:rsidP="00775644">
      <w:pPr>
        <w:ind w:right="-6"/>
        <w:jc w:val="center"/>
        <w:rPr>
          <w:b/>
          <w:noProof/>
          <w:sz w:val="25"/>
          <w:szCs w:val="25"/>
          <w:lang w:val="en-US" w:eastAsia="en-US"/>
        </w:rPr>
      </w:pPr>
    </w:p>
    <w:p w:rsidR="00775644" w:rsidRPr="007E080C" w:rsidRDefault="00775644" w:rsidP="00775644">
      <w:pPr>
        <w:ind w:right="-6"/>
        <w:jc w:val="center"/>
        <w:rPr>
          <w:b/>
          <w:noProof/>
          <w:sz w:val="25"/>
          <w:szCs w:val="25"/>
          <w:lang w:val="en-US" w:eastAsia="en-US"/>
        </w:rPr>
      </w:pPr>
    </w:p>
    <w:p w:rsidR="00775644" w:rsidRPr="00775644" w:rsidRDefault="00775644" w:rsidP="00775644">
      <w:pPr>
        <w:jc w:val="center"/>
        <w:rPr>
          <w:rFonts w:ascii="Arial Black" w:hAnsi="Arial Black"/>
          <w:b/>
          <w:sz w:val="32"/>
          <w:szCs w:val="32"/>
        </w:rPr>
      </w:pPr>
      <w:r w:rsidRPr="00775644">
        <w:rPr>
          <w:rFonts w:ascii="Arial Black" w:hAnsi="Arial Black"/>
          <w:b/>
          <w:sz w:val="32"/>
          <w:szCs w:val="32"/>
        </w:rPr>
        <w:t xml:space="preserve">C Ă T R E </w:t>
      </w:r>
    </w:p>
    <w:p w:rsidR="007238BD" w:rsidRDefault="00775644" w:rsidP="00775644">
      <w:pPr>
        <w:jc w:val="center"/>
      </w:pPr>
      <w:r w:rsidRPr="00775644">
        <w:rPr>
          <w:b/>
          <w:sz w:val="32"/>
          <w:szCs w:val="32"/>
        </w:rPr>
        <w:t>REDACŢIA ,, ZIARUL DE VRANCEA</w:t>
      </w:r>
      <w:r>
        <w:t xml:space="preserve">,, </w:t>
      </w:r>
    </w:p>
    <w:p w:rsidR="007238BD" w:rsidRDefault="007238BD" w:rsidP="00775644">
      <w:pPr>
        <w:jc w:val="center"/>
      </w:pPr>
    </w:p>
    <w:p w:rsidR="00775644" w:rsidRDefault="00775644" w:rsidP="00775644">
      <w:pPr>
        <w:jc w:val="center"/>
        <w:rPr>
          <w:i/>
        </w:rPr>
      </w:pPr>
    </w:p>
    <w:p w:rsidR="00775644" w:rsidRDefault="00775644" w:rsidP="00775644">
      <w:pPr>
        <w:jc w:val="center"/>
        <w:rPr>
          <w:b/>
          <w:i/>
          <w:sz w:val="28"/>
          <w:szCs w:val="28"/>
        </w:rPr>
      </w:pPr>
      <w:r w:rsidRPr="00775644">
        <w:rPr>
          <w:i/>
          <w:sz w:val="28"/>
          <w:szCs w:val="28"/>
        </w:rPr>
        <w:t xml:space="preserve">Referitor la : ,, Comunicatul de </w:t>
      </w:r>
      <w:r w:rsidR="00890EC1">
        <w:rPr>
          <w:i/>
          <w:sz w:val="28"/>
          <w:szCs w:val="28"/>
        </w:rPr>
        <w:t xml:space="preserve"> </w:t>
      </w:r>
      <w:r w:rsidRPr="00775644">
        <w:rPr>
          <w:i/>
          <w:sz w:val="28"/>
          <w:szCs w:val="28"/>
        </w:rPr>
        <w:t xml:space="preserve">presă,, transmis de Departamentul de comunicare al PNL Vrancea cu subiect </w:t>
      </w:r>
      <w:r w:rsidRPr="00775644">
        <w:rPr>
          <w:b/>
          <w:i/>
          <w:sz w:val="28"/>
          <w:szCs w:val="28"/>
        </w:rPr>
        <w:t xml:space="preserve">,, Primarul Moscu şi-a tras pod la punctul Chiru...,, </w:t>
      </w:r>
      <w:r w:rsidR="00523AD1">
        <w:rPr>
          <w:b/>
          <w:i/>
          <w:sz w:val="28"/>
          <w:szCs w:val="28"/>
        </w:rPr>
        <w:t>publicat de</w:t>
      </w:r>
      <w:r w:rsidR="00F067DB">
        <w:rPr>
          <w:b/>
          <w:i/>
          <w:sz w:val="28"/>
          <w:szCs w:val="28"/>
        </w:rPr>
        <w:t xml:space="preserve"> </w:t>
      </w:r>
      <w:r w:rsidR="00523AD1">
        <w:rPr>
          <w:b/>
          <w:i/>
          <w:sz w:val="28"/>
          <w:szCs w:val="28"/>
        </w:rPr>
        <w:t xml:space="preserve"> Ziarul de Vrancea pe</w:t>
      </w:r>
      <w:r w:rsidR="00890EC1">
        <w:rPr>
          <w:b/>
          <w:i/>
          <w:sz w:val="28"/>
          <w:szCs w:val="28"/>
        </w:rPr>
        <w:t xml:space="preserve"> site şi pe </w:t>
      </w:r>
      <w:r w:rsidR="00523AD1">
        <w:rPr>
          <w:b/>
          <w:i/>
          <w:sz w:val="28"/>
          <w:szCs w:val="28"/>
        </w:rPr>
        <w:t xml:space="preserve"> pagina de facebook</w:t>
      </w:r>
      <w:r w:rsidR="00890EC1">
        <w:rPr>
          <w:b/>
          <w:i/>
          <w:sz w:val="28"/>
          <w:szCs w:val="28"/>
        </w:rPr>
        <w:t xml:space="preserve"> în data de 1 Mai 2019</w:t>
      </w:r>
    </w:p>
    <w:p w:rsidR="00775644" w:rsidRDefault="00775644" w:rsidP="00775644">
      <w:pPr>
        <w:jc w:val="center"/>
        <w:rPr>
          <w:b/>
          <w:i/>
          <w:sz w:val="28"/>
          <w:szCs w:val="28"/>
        </w:rPr>
      </w:pPr>
    </w:p>
    <w:p w:rsidR="00775644" w:rsidRDefault="00775644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Pentru corecta informare a cititorilor ziarului dumneavoastră precum şi a locuitorilor </w:t>
      </w:r>
      <w:r w:rsidR="0046418E">
        <w:rPr>
          <w:b/>
          <w:sz w:val="28"/>
          <w:szCs w:val="28"/>
        </w:rPr>
        <w:t>comunei Cârligele, pe care cu o</w:t>
      </w:r>
      <w:r>
        <w:rPr>
          <w:b/>
          <w:sz w:val="28"/>
          <w:szCs w:val="28"/>
        </w:rPr>
        <w:t>noare</w:t>
      </w:r>
      <w:r w:rsidR="0046418E">
        <w:rPr>
          <w:b/>
          <w:sz w:val="28"/>
          <w:szCs w:val="28"/>
        </w:rPr>
        <w:t xml:space="preserve"> îi reprezint, îmi re</w:t>
      </w:r>
      <w:r w:rsidR="00890EC1">
        <w:rPr>
          <w:b/>
          <w:sz w:val="28"/>
          <w:szCs w:val="28"/>
        </w:rPr>
        <w:t>zerv DREPTUL LA REPLICĂ</w:t>
      </w:r>
      <w:r w:rsidR="0046418E">
        <w:rPr>
          <w:b/>
          <w:sz w:val="28"/>
          <w:szCs w:val="28"/>
        </w:rPr>
        <w:t>, pe care vă rog să îl publicaţi.</w:t>
      </w:r>
    </w:p>
    <w:p w:rsidR="0046418E" w:rsidRPr="007238BD" w:rsidRDefault="0046418E" w:rsidP="0046418E">
      <w:pPr>
        <w:spacing w:line="312" w:lineRule="auto"/>
        <w:jc w:val="both"/>
        <w:rPr>
          <w:b/>
          <w:sz w:val="16"/>
          <w:szCs w:val="16"/>
        </w:rPr>
      </w:pPr>
    </w:p>
    <w:p w:rsidR="00523AD1" w:rsidRDefault="0046418E" w:rsidP="0046418E">
      <w:pPr>
        <w:spacing w:line="312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Podul ,, cu pricina,, pe care departamentul de comunicare al PNL îl invocă în comunicat , fără a culege un minim de informaţii de</w:t>
      </w:r>
      <w:r w:rsidR="00890EC1">
        <w:rPr>
          <w:b/>
          <w:sz w:val="28"/>
          <w:szCs w:val="28"/>
        </w:rPr>
        <w:t xml:space="preserve"> la</w:t>
      </w:r>
      <w:r>
        <w:rPr>
          <w:b/>
          <w:sz w:val="28"/>
          <w:szCs w:val="28"/>
        </w:rPr>
        <w:t xml:space="preserve"> persoane autorizate, nu este ,, </w:t>
      </w:r>
      <w:r w:rsidRPr="00890EC1">
        <w:rPr>
          <w:b/>
          <w:i/>
          <w:sz w:val="28"/>
          <w:szCs w:val="28"/>
        </w:rPr>
        <w:t>tocmai terminat</w:t>
      </w:r>
      <w:r>
        <w:rPr>
          <w:b/>
          <w:sz w:val="28"/>
          <w:szCs w:val="28"/>
        </w:rPr>
        <w:t xml:space="preserve">,, sau mai bine zis, </w:t>
      </w:r>
      <w:r w:rsidRPr="00523AD1">
        <w:rPr>
          <w:b/>
          <w:sz w:val="28"/>
          <w:szCs w:val="28"/>
          <w:u w:val="single"/>
        </w:rPr>
        <w:t xml:space="preserve">nu este încă finalizată construcţia lui </w:t>
      </w:r>
      <w:r w:rsidR="00523AD1">
        <w:rPr>
          <w:b/>
          <w:sz w:val="28"/>
          <w:szCs w:val="28"/>
          <w:u w:val="single"/>
        </w:rPr>
        <w:t xml:space="preserve">.  Lucrările sunt încă în curs de executare şi sperăm că vor fi finalizate în următoarele 2-3 săptămâni. </w:t>
      </w:r>
    </w:p>
    <w:p w:rsidR="005366C2" w:rsidRDefault="005366C2" w:rsidP="0046418E">
      <w:pPr>
        <w:spacing w:line="312" w:lineRule="auto"/>
        <w:jc w:val="both"/>
        <w:rPr>
          <w:b/>
          <w:sz w:val="28"/>
          <w:szCs w:val="28"/>
          <w:u w:val="single"/>
        </w:rPr>
      </w:pPr>
      <w:r w:rsidRPr="005366C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Înainte de a emite un comunicat de presă ce conţine numai neadevăruri şi mai al</w:t>
      </w:r>
      <w:r w:rsidR="00890EC1">
        <w:rPr>
          <w:b/>
          <w:sz w:val="28"/>
          <w:szCs w:val="28"/>
          <w:u w:val="single"/>
        </w:rPr>
        <w:t>es afirmaţii politicianiste tend</w:t>
      </w:r>
      <w:r>
        <w:rPr>
          <w:b/>
          <w:sz w:val="28"/>
          <w:szCs w:val="28"/>
          <w:u w:val="single"/>
        </w:rPr>
        <w:t xml:space="preserve">enţioase, este necesar să te informezi la persoanele sau instituţiile abilitate şi nu să denaturezi adevărul şi să denigrezi persoane. </w:t>
      </w:r>
    </w:p>
    <w:p w:rsidR="00523AD1" w:rsidRDefault="00523AD1" w:rsidP="0046418E">
      <w:pPr>
        <w:spacing w:line="312" w:lineRule="auto"/>
        <w:jc w:val="both"/>
        <w:rPr>
          <w:b/>
          <w:sz w:val="28"/>
          <w:szCs w:val="28"/>
        </w:rPr>
      </w:pPr>
      <w:r w:rsidRPr="00523AD1">
        <w:rPr>
          <w:b/>
          <w:sz w:val="28"/>
          <w:szCs w:val="28"/>
        </w:rPr>
        <w:tab/>
        <w:t xml:space="preserve">Construirea podului </w:t>
      </w:r>
      <w:r>
        <w:rPr>
          <w:b/>
          <w:sz w:val="28"/>
          <w:szCs w:val="28"/>
        </w:rPr>
        <w:t>a început în luna august 2018  pentru o perioadă de 18 luni şi are ca termen de finalizare anul 2020, cu finanţare din fonduri guvernamentale. Demolarea podului vechi ( construit din lemn şi tablă) şi ridicarea podului nou din beton armat cu 26 de metri deschidere, s-a făcut relativ repede, în patru luni, însă în luna decembrie 2018 , aproap</w:t>
      </w:r>
      <w:r w:rsidR="00890EC1">
        <w:rPr>
          <w:b/>
          <w:sz w:val="28"/>
          <w:szCs w:val="28"/>
        </w:rPr>
        <w:t>e de finalizarea lucrăr</w:t>
      </w:r>
      <w:r>
        <w:rPr>
          <w:b/>
          <w:sz w:val="28"/>
          <w:szCs w:val="28"/>
        </w:rPr>
        <w:t xml:space="preserve">ilor, am fost nevoiţi să întrerupem execuţia din cauza sosirii iernii. Au mai rămas de executat în anul 2019 următoarele : turnat strat beton </w:t>
      </w:r>
      <w:r>
        <w:rPr>
          <w:b/>
          <w:sz w:val="28"/>
          <w:szCs w:val="28"/>
        </w:rPr>
        <w:lastRenderedPageBreak/>
        <w:t>asfaltic special pentru poduri- 8 cm BAP, turnat beton asfaltic de uzură 4 cm BAPC16, tăiat şi montat rosturile de dilataţie la pod, montat parapeţii de protecţie, turnat sfe</w:t>
      </w:r>
      <w:r w:rsidR="009B6B05">
        <w:rPr>
          <w:b/>
          <w:sz w:val="28"/>
          <w:szCs w:val="28"/>
        </w:rPr>
        <w:t>rturile de con şi montat semnal</w:t>
      </w:r>
      <w:r>
        <w:rPr>
          <w:b/>
          <w:sz w:val="28"/>
          <w:szCs w:val="28"/>
        </w:rPr>
        <w:t xml:space="preserve">izare orizontală şi verticală. </w:t>
      </w:r>
    </w:p>
    <w:p w:rsidR="009B6B05" w:rsidRDefault="00523AD1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O lucrare se consideră terminată atunci </w:t>
      </w:r>
      <w:r w:rsidR="009B6B05">
        <w:rPr>
          <w:b/>
          <w:sz w:val="28"/>
          <w:szCs w:val="28"/>
        </w:rPr>
        <w:t xml:space="preserve">când se semnează </w:t>
      </w:r>
      <w:r w:rsidR="009B6B05">
        <w:rPr>
          <w:b/>
          <w:i/>
          <w:sz w:val="28"/>
          <w:szCs w:val="28"/>
        </w:rPr>
        <w:t xml:space="preserve">Procesul verbal de recepţie  la terminarea lucrărilor, </w:t>
      </w:r>
      <w:r w:rsidR="009B6B05">
        <w:rPr>
          <w:b/>
          <w:sz w:val="28"/>
          <w:szCs w:val="28"/>
        </w:rPr>
        <w:t>iar pentru lucrările publice acesta este obligatoriu</w:t>
      </w:r>
      <w:r w:rsidR="00890EC1">
        <w:rPr>
          <w:b/>
          <w:sz w:val="28"/>
          <w:szCs w:val="28"/>
        </w:rPr>
        <w:t>,</w:t>
      </w:r>
      <w:r w:rsidR="009B6B05">
        <w:rPr>
          <w:b/>
          <w:sz w:val="28"/>
          <w:szCs w:val="28"/>
        </w:rPr>
        <w:t>conform legii</w:t>
      </w:r>
      <w:r w:rsidR="00890EC1">
        <w:rPr>
          <w:b/>
          <w:sz w:val="28"/>
          <w:szCs w:val="28"/>
        </w:rPr>
        <w:t>,</w:t>
      </w:r>
      <w:r w:rsidR="009B6B05">
        <w:rPr>
          <w:b/>
          <w:sz w:val="28"/>
          <w:szCs w:val="28"/>
        </w:rPr>
        <w:t xml:space="preserve"> să fie semnat şi de experţi, specialişti,  reprezenta</w:t>
      </w:r>
      <w:r w:rsidR="00890EC1">
        <w:rPr>
          <w:b/>
          <w:sz w:val="28"/>
          <w:szCs w:val="28"/>
        </w:rPr>
        <w:t>nţii Inspectoratului de Stat în C</w:t>
      </w:r>
      <w:r w:rsidR="009B6B05">
        <w:rPr>
          <w:b/>
          <w:sz w:val="28"/>
          <w:szCs w:val="28"/>
        </w:rPr>
        <w:t>onstrucţii, după vizionarea</w:t>
      </w:r>
      <w:r w:rsidR="00890EC1">
        <w:rPr>
          <w:b/>
          <w:sz w:val="28"/>
          <w:szCs w:val="28"/>
        </w:rPr>
        <w:t xml:space="preserve"> şi verificarea </w:t>
      </w:r>
      <w:r w:rsidR="009B6B05">
        <w:rPr>
          <w:b/>
          <w:sz w:val="28"/>
          <w:szCs w:val="28"/>
        </w:rPr>
        <w:t xml:space="preserve"> în teren a </w:t>
      </w:r>
      <w:r w:rsidR="00890EC1">
        <w:rPr>
          <w:b/>
          <w:sz w:val="28"/>
          <w:szCs w:val="28"/>
        </w:rPr>
        <w:t>obiectivului şi după evaluarea</w:t>
      </w:r>
      <w:r w:rsidR="009B6B05">
        <w:rPr>
          <w:b/>
          <w:sz w:val="28"/>
          <w:szCs w:val="28"/>
        </w:rPr>
        <w:t xml:space="preserve"> calitativă şi cantitativă a lucrării. Până la această dată nu este posibilă recepţia şi deschiderea circulaţiei pe pod întrucât mai sunt lucrări de făcut iar lucrarea NU ESTE ÎNCĂ FINALIZATĂ. </w:t>
      </w:r>
    </w:p>
    <w:p w:rsidR="009B6B05" w:rsidRDefault="009B6B05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Experienţa pe care am căpătat-o de-a lungul ,, </w:t>
      </w:r>
      <w:r w:rsidRPr="00890EC1">
        <w:rPr>
          <w:b/>
          <w:i/>
          <w:sz w:val="28"/>
          <w:szCs w:val="28"/>
        </w:rPr>
        <w:t>sumedeniilor de mandate</w:t>
      </w:r>
      <w:r>
        <w:rPr>
          <w:b/>
          <w:sz w:val="28"/>
          <w:szCs w:val="28"/>
        </w:rPr>
        <w:t xml:space="preserve">,,  nu-mi permite să pun în joc viaţa cetăţenilor care m-au investit, care au garantat pentru mine şi care mi-au acordat încredere, redând circulaţiei un pod nefinalizat. </w:t>
      </w:r>
    </w:p>
    <w:p w:rsidR="009B6B05" w:rsidRDefault="005366C2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S-a dorit să NU</w:t>
      </w:r>
      <w:r w:rsidR="009B6B05">
        <w:rPr>
          <w:b/>
          <w:sz w:val="28"/>
          <w:szCs w:val="28"/>
        </w:rPr>
        <w:t xml:space="preserve"> facem o lucrare de mântuială, ca lucrarea la pod să fie trainică, rezistentă, cu durată mare de funcţionare, fără a necesita reparaţii în anii viitori, iar forţarea finalizării lucrărilor pe timpul iernii , la temperaturi cu minus, ar fi putut crea mari probleme şi ar fi putut avea ca rezultat o lucrare de proastă calitate, cu încălcare normelor tehnice în construcţii. </w:t>
      </w:r>
    </w:p>
    <w:p w:rsidR="009B6B05" w:rsidRDefault="009B6B05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 mijlocul lunii aprilie 2019 s-au reluat lucrările, montându-se parapeţii metalici de protecţie</w:t>
      </w:r>
      <w:r w:rsidR="005366C2">
        <w:rPr>
          <w:b/>
          <w:sz w:val="28"/>
          <w:szCs w:val="28"/>
        </w:rPr>
        <w:t>, s-au turnat sferturile de con. LA ACEASTĂ DATĂ, PE CALEA DE RULARE A PODULUI SUNT PUSE DOUĂ STRATURI DE HIDROIZOLAŢII</w:t>
      </w:r>
      <w:r w:rsidR="00890EC1">
        <w:rPr>
          <w:b/>
          <w:sz w:val="28"/>
          <w:szCs w:val="28"/>
        </w:rPr>
        <w:t xml:space="preserve"> DIN BITUM FILERIZANT CU MASTIC;</w:t>
      </w:r>
      <w:r w:rsidR="005366C2">
        <w:rPr>
          <w:b/>
          <w:sz w:val="28"/>
          <w:szCs w:val="28"/>
        </w:rPr>
        <w:t xml:space="preserve"> ACEASTĂ IZOLAŢIE ESTE PUSĂ DIN LUNA DECEMBRIE PENTRU A PROTEJA CALEA DE RULARE</w:t>
      </w:r>
      <w:r w:rsidR="00890EC1">
        <w:rPr>
          <w:b/>
          <w:sz w:val="28"/>
          <w:szCs w:val="28"/>
        </w:rPr>
        <w:t xml:space="preserve">  PESTE CARE</w:t>
      </w:r>
      <w:r w:rsidR="005366C2">
        <w:rPr>
          <w:b/>
          <w:sz w:val="28"/>
          <w:szCs w:val="28"/>
        </w:rPr>
        <w:t xml:space="preserve"> ODATĂ CU DESCHIDEREA STAŢIILOR DE ASFALT,</w:t>
      </w:r>
      <w:r w:rsidR="00890EC1">
        <w:rPr>
          <w:b/>
          <w:sz w:val="28"/>
          <w:szCs w:val="28"/>
        </w:rPr>
        <w:t xml:space="preserve"> URMEAZĂ  SĂ SE TOARNE</w:t>
      </w:r>
      <w:r w:rsidR="005366C2">
        <w:rPr>
          <w:b/>
          <w:sz w:val="28"/>
          <w:szCs w:val="28"/>
        </w:rPr>
        <w:t xml:space="preserve"> STRATURILE SUCCESIVE DE BETON ASFALTIC. </w:t>
      </w:r>
    </w:p>
    <w:p w:rsidR="005366C2" w:rsidRDefault="005366C2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Numai cine nu a derulat un proiect cap-coadă, care nu ştie de termene, respectarea propiectului tehnic şi de obligaţiile legale pe care trebuie să le respecţi, poate afirma </w:t>
      </w:r>
      <w:r w:rsidR="00890EC1">
        <w:rPr>
          <w:b/>
          <w:sz w:val="28"/>
          <w:szCs w:val="28"/>
        </w:rPr>
        <w:t xml:space="preserve">că o lucrare </w:t>
      </w:r>
      <w:r>
        <w:rPr>
          <w:b/>
          <w:sz w:val="28"/>
          <w:szCs w:val="28"/>
        </w:rPr>
        <w:t xml:space="preserve"> poate fi dată în funcţiune , închisă sau deschisă după bunul plac al unui primar. </w:t>
      </w:r>
    </w:p>
    <w:p w:rsidR="00CF020E" w:rsidRDefault="005366C2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De-a lungul periodei în care am fost primar al comunei Cârligele, am construit</w:t>
      </w:r>
      <w:r w:rsidR="00CF0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şi finalizat multe obiective de interes public- doua şcoli, trei </w:t>
      </w:r>
      <w:r w:rsidR="00890EC1">
        <w:rPr>
          <w:b/>
          <w:sz w:val="28"/>
          <w:szCs w:val="28"/>
        </w:rPr>
        <w:t>grădiniţe, un cen</w:t>
      </w:r>
      <w:r>
        <w:rPr>
          <w:b/>
          <w:sz w:val="28"/>
          <w:szCs w:val="28"/>
        </w:rPr>
        <w:t xml:space="preserve">tru de asistenţă după programul şcolar, </w:t>
      </w:r>
      <w:r w:rsidR="00CF020E">
        <w:rPr>
          <w:b/>
          <w:sz w:val="28"/>
          <w:szCs w:val="28"/>
        </w:rPr>
        <w:t xml:space="preserve">, </w:t>
      </w:r>
      <w:r w:rsidR="00890EC1">
        <w:rPr>
          <w:b/>
          <w:sz w:val="28"/>
          <w:szCs w:val="28"/>
        </w:rPr>
        <w:t>un cămin cultural, o primărie, z</w:t>
      </w:r>
      <w:r w:rsidR="00CF020E">
        <w:rPr>
          <w:b/>
          <w:sz w:val="28"/>
          <w:szCs w:val="28"/>
        </w:rPr>
        <w:t xml:space="preserve">eci de kilometri de drumuri comunale asfaltate cu şanţuri betonate de preluare a apelor pluviale, părculeţe pentru copii, două poduri din beton armat, alimentări cu apă, sute de metri de apărări de maluri şi multe altele , insă  inaugurarea obiectivelor nu s-a făcut NICIODATĂ ţinându-se cont de campaniile electorale şi rareori au fost prezenţi invitaţi speciali. </w:t>
      </w:r>
    </w:p>
    <w:p w:rsidR="005366C2" w:rsidRDefault="00CF020E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În calitate de primar</w:t>
      </w:r>
      <w:r w:rsidR="00890EC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administrez comuna fară  patimi politice iar în numele locuitorilor comunei Cârligele , care şi ei la râ</w:t>
      </w:r>
      <w:r w:rsidR="00890EC1">
        <w:rPr>
          <w:b/>
          <w:sz w:val="28"/>
          <w:szCs w:val="28"/>
        </w:rPr>
        <w:t xml:space="preserve">ndul lor au rămas surprinşi de </w:t>
      </w:r>
      <w:r>
        <w:rPr>
          <w:b/>
          <w:sz w:val="28"/>
          <w:szCs w:val="28"/>
        </w:rPr>
        <w:t xml:space="preserve"> mesajul neadevărat , tendenţios şi politicianist deşi campania pentru alegerile locale este departe</w:t>
      </w:r>
      <w:r w:rsidR="00890EC1">
        <w:rPr>
          <w:b/>
          <w:sz w:val="28"/>
          <w:szCs w:val="28"/>
        </w:rPr>
        <w:t>, n</w:t>
      </w:r>
      <w:r>
        <w:rPr>
          <w:b/>
          <w:sz w:val="28"/>
          <w:szCs w:val="28"/>
        </w:rPr>
        <w:t xml:space="preserve">e exprimăm surprinderea şi indignarea că departamentul de comunicare al PNL </w:t>
      </w:r>
      <w:r w:rsidR="00890EC1">
        <w:rPr>
          <w:b/>
          <w:sz w:val="28"/>
          <w:szCs w:val="28"/>
        </w:rPr>
        <w:t>VRANCEA</w:t>
      </w:r>
      <w:r>
        <w:rPr>
          <w:b/>
          <w:sz w:val="28"/>
          <w:szCs w:val="28"/>
        </w:rPr>
        <w:t xml:space="preserve"> poate să transmită informaţii neverif</w:t>
      </w:r>
      <w:r w:rsidR="007238BD">
        <w:rPr>
          <w:b/>
          <w:sz w:val="28"/>
          <w:szCs w:val="28"/>
        </w:rPr>
        <w:t>icate, inexacte şi total superficiale.....că de....,, merge şi aşa,, . Pentru denigrare şi afirmaţiile care mi-au adus atingere imaginii publice, imi rezerv dreptul de a acţiona în justiţie.</w:t>
      </w:r>
    </w:p>
    <w:p w:rsidR="007238BD" w:rsidRPr="007238BD" w:rsidRDefault="007238BD" w:rsidP="0046418E">
      <w:pPr>
        <w:spacing w:line="312" w:lineRule="auto"/>
        <w:jc w:val="both"/>
        <w:rPr>
          <w:b/>
          <w:sz w:val="16"/>
          <w:szCs w:val="16"/>
        </w:rPr>
      </w:pPr>
    </w:p>
    <w:p w:rsidR="007238BD" w:rsidRDefault="007238BD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Invit, cu tot respectul, pe cei interesaţi de ,, podul d</w:t>
      </w:r>
      <w:r w:rsidR="00890EC1">
        <w:rPr>
          <w:b/>
          <w:sz w:val="28"/>
          <w:szCs w:val="28"/>
        </w:rPr>
        <w:t xml:space="preserve">e la punctul Chiru,, dar şi de </w:t>
      </w:r>
      <w:r>
        <w:rPr>
          <w:b/>
          <w:sz w:val="28"/>
          <w:szCs w:val="28"/>
        </w:rPr>
        <w:t>oricare alt obiectiv de investiţii din comună, să discutăm la sediul primăriei, cu proiec</w:t>
      </w:r>
      <w:r w:rsidR="00890EC1">
        <w:rPr>
          <w:b/>
          <w:sz w:val="28"/>
          <w:szCs w:val="28"/>
        </w:rPr>
        <w:t>tele</w:t>
      </w:r>
      <w:r>
        <w:rPr>
          <w:b/>
          <w:sz w:val="28"/>
          <w:szCs w:val="28"/>
        </w:rPr>
        <w:t>,</w:t>
      </w:r>
      <w:r w:rsidR="0089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contractele de achiziţie de lucrări sau a altor documente tehnico-financiare în faţă, pentru a-mi arăta deschiderea, transparenţa şi corectitudinea hotărârilor şi deciziilor pe care le-am luat  în calitate de primar. </w:t>
      </w:r>
    </w:p>
    <w:p w:rsidR="007238BD" w:rsidRDefault="007238BD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În speranţa că am oferit suficiente informaţii şi m-am făcut înteles atât pentru oamenii simpli cât şi pentru politicienii ,, versaţi,, cărora le place să răstălmăcească adevărul în favoarea lor, vă mulţumesc pentru posibilitatea de a-mi exprima dreptul la replică. </w:t>
      </w:r>
    </w:p>
    <w:p w:rsidR="007238BD" w:rsidRPr="00F067DB" w:rsidRDefault="007238BD" w:rsidP="0046418E">
      <w:pPr>
        <w:spacing w:line="312" w:lineRule="auto"/>
        <w:jc w:val="both"/>
        <w:rPr>
          <w:b/>
          <w:sz w:val="16"/>
          <w:szCs w:val="16"/>
        </w:rPr>
      </w:pPr>
    </w:p>
    <w:p w:rsidR="005366C2" w:rsidRDefault="005366C2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238BD">
        <w:rPr>
          <w:b/>
          <w:sz w:val="28"/>
          <w:szCs w:val="28"/>
        </w:rPr>
        <w:t>Cu respect pentru cetăţeni comunei Cârligele şi toţi cititorii Ziarului de Vrancea</w:t>
      </w:r>
    </w:p>
    <w:p w:rsidR="007238BD" w:rsidRDefault="007238BD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Primarul comunei Cârligele, </w:t>
      </w:r>
    </w:p>
    <w:p w:rsidR="007238BD" w:rsidRDefault="007238BD" w:rsidP="0046418E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Ştefan Moscu </w:t>
      </w:r>
    </w:p>
    <w:p w:rsidR="009B6B05" w:rsidRPr="009B6B05" w:rsidRDefault="009B6B05" w:rsidP="0046418E">
      <w:pPr>
        <w:spacing w:line="312" w:lineRule="auto"/>
        <w:jc w:val="both"/>
        <w:rPr>
          <w:b/>
          <w:sz w:val="28"/>
          <w:szCs w:val="28"/>
        </w:rPr>
      </w:pPr>
    </w:p>
    <w:sectPr w:rsidR="009B6B05" w:rsidRPr="009B6B05" w:rsidSect="00F067D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644"/>
    <w:rsid w:val="0046418E"/>
    <w:rsid w:val="00523AD1"/>
    <w:rsid w:val="005366C2"/>
    <w:rsid w:val="007238BD"/>
    <w:rsid w:val="00775644"/>
    <w:rsid w:val="00890EC1"/>
    <w:rsid w:val="009256C5"/>
    <w:rsid w:val="009B6B05"/>
    <w:rsid w:val="00CF020E"/>
    <w:rsid w:val="00F067DB"/>
    <w:rsid w:val="00F1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5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44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ligeleprimari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2019-05-03T09:54:00Z</dcterms:created>
  <dcterms:modified xsi:type="dcterms:W3CDTF">2019-05-03T11:19:00Z</dcterms:modified>
</cp:coreProperties>
</file>