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Aviz Ministerul Educației Naționale</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Adresa nr. ............. din ……………</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Aviz I.S.J. Vrancea</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nr. ............. din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Inspector Școlar General,                                 Inspector Școlar General Adjunct,</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Lauriana Ailincuței                                                      Aurel Șelaru</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PROIECT EDUCAȚIONAL  INTERNAȚIONAL</w:t>
      </w:r>
    </w:p>
    <w:p>
      <w:pPr>
        <w:spacing w:before="0" w:after="200" w:line="276"/>
        <w:ind w:right="0" w:left="0" w:firstLine="0"/>
        <w:jc w:val="center"/>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“COMUNIT</w:t>
      </w:r>
      <w:r>
        <w:rPr>
          <w:rFonts w:ascii="Times New Roman" w:hAnsi="Times New Roman" w:cs="Times New Roman" w:eastAsia="Times New Roman"/>
          <w:b/>
          <w:color w:val="auto"/>
          <w:spacing w:val="0"/>
          <w:position w:val="0"/>
          <w:sz w:val="36"/>
          <w:shd w:fill="auto" w:val="clear"/>
        </w:rPr>
        <w:t xml:space="preserve">ĂȚI LOCALE ROMÂNEȘTI ȘI UNIREA”</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ADJUD – FOCȘANI,</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26 - 28 OCTOMBRIE 2018</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ARGUMENT</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Așezat, dup</w:t>
      </w:r>
      <w:r>
        <w:rPr>
          <w:rFonts w:ascii="Times New Roman" w:hAnsi="Times New Roman" w:cs="Times New Roman" w:eastAsia="Times New Roman"/>
          <w:color w:val="auto"/>
          <w:spacing w:val="0"/>
          <w:position w:val="0"/>
          <w:sz w:val="28"/>
          <w:shd w:fill="auto" w:val="clear"/>
        </w:rPr>
        <w:t xml:space="preserve">ă cum spune cronicarul, în calea tuturor răutăților, neamul românesc a trebuit să facă față unei istorii care deseori i-a fost potrivnică. De multe ori identitatea și continuitatea i-au fost puse la îndoială din perspective pseudoștiințifice; cu toate acestea a știut să se înalțe pentru a-și face cunoscute în lume valorile, aspirațiile. Idealul unității a constituit  și constituie o trăsătură definitorie pentru românii aflați sub stăpâniri străine.</w:t>
      </w:r>
    </w:p>
    <w:p>
      <w:pPr>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w:t>
      </w:r>
      <w:r>
        <w:rPr>
          <w:rFonts w:ascii="Times New Roman" w:hAnsi="Times New Roman" w:cs="Times New Roman" w:eastAsia="Times New Roman"/>
          <w:color w:val="auto"/>
          <w:spacing w:val="0"/>
          <w:position w:val="0"/>
          <w:sz w:val="28"/>
          <w:shd w:fill="auto" w:val="clear"/>
        </w:rPr>
        <w:t xml:space="preserve">ărbătorim în acest an 2018,  100 de ani de la împlinirea idealului național. E mult, e puțin? E puțin dacă adoptăm ca referențial istoria bimilenară în care am reușit să ne răzvrătim în momente de răscruce pentru a-i schimba cursul. E mult dacă luăm în calcul momentele de cumpănă ale secolelor  XX și XXI.  Vor aprecia poate mai bine decât noi cei ce vor urma, dacă vor duce mai departe graiul, portul, tradițiile și obiceiurile.</w:t>
      </w:r>
    </w:p>
    <w:p>
      <w:pPr>
        <w:spacing w:before="0" w:after="200" w:line="36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România Mare pentru care au murit str</w:t>
      </w:r>
      <w:r>
        <w:rPr>
          <w:rFonts w:ascii="Times New Roman" w:hAnsi="Times New Roman" w:cs="Times New Roman" w:eastAsia="Times New Roman"/>
          <w:color w:val="auto"/>
          <w:spacing w:val="0"/>
          <w:position w:val="0"/>
          <w:sz w:val="28"/>
          <w:shd w:fill="auto" w:val="clear"/>
        </w:rPr>
        <w:t xml:space="preserve">ăbunicii noștri este o amintire frumoasă și un ideal în acest an de grație, 2018. Sunt milioane de români în afara granițelor țării supuși unui proces de deznaționalizare mai mult sau mai puțin declarat. Mulți se află pe tărâmul Basarabiei istorice, astăzi frântă precum a fost frânt trupul lui Horea la Alba Iulia. Alții se regăsesc în Ucraina, Bulgaria, Serbia, Ungaria și nu numai. Mulți își asumă identitatea, unii au fost mancurtizați.  E de datoria noastră să ne amintim de românii aflați dincolo de granițele trasate, să le înțelegem suferința, să-i aducem măcar în plan economic, cultural acasă într-o Românie actuală care s-a învrednicit doar pentru 22 de ani să fie Mare.</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OBIECTIVELE PROIECTULUI EDUCAȚIONAL INTERNAȚIONAL</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Participanții direcți și indirecți vor fi capabili:</w:t>
      </w:r>
    </w:p>
    <w:p>
      <w:pPr>
        <w:numPr>
          <w:ilvl w:val="0"/>
          <w:numId w:val="1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w:t>
      </w:r>
      <w:r>
        <w:rPr>
          <w:rFonts w:ascii="Times New Roman" w:hAnsi="Times New Roman" w:cs="Times New Roman" w:eastAsia="Times New Roman"/>
          <w:color w:val="auto"/>
          <w:spacing w:val="0"/>
          <w:position w:val="0"/>
          <w:sz w:val="28"/>
          <w:shd w:fill="auto" w:val="clear"/>
        </w:rPr>
        <w:t xml:space="preserve">ă identifice contextul internațional în care a avut loc unirea Basarabiei, Bucovinei, Ardealului cu România;</w:t>
      </w:r>
    </w:p>
    <w:p>
      <w:pPr>
        <w:numPr>
          <w:ilvl w:val="0"/>
          <w:numId w:val="1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w:t>
      </w:r>
      <w:r>
        <w:rPr>
          <w:rFonts w:ascii="Times New Roman" w:hAnsi="Times New Roman" w:cs="Times New Roman" w:eastAsia="Times New Roman"/>
          <w:color w:val="auto"/>
          <w:spacing w:val="0"/>
          <w:position w:val="0"/>
          <w:sz w:val="28"/>
          <w:shd w:fill="auto" w:val="clear"/>
        </w:rPr>
        <w:t xml:space="preserve">ă estimeze impactul acestui moment istoric asupra istoriei recente a românilor;</w:t>
      </w:r>
    </w:p>
    <w:p>
      <w:pPr>
        <w:numPr>
          <w:ilvl w:val="0"/>
          <w:numId w:val="1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w:t>
      </w:r>
      <w:r>
        <w:rPr>
          <w:rFonts w:ascii="Times New Roman" w:hAnsi="Times New Roman" w:cs="Times New Roman" w:eastAsia="Times New Roman"/>
          <w:color w:val="auto"/>
          <w:spacing w:val="0"/>
          <w:position w:val="0"/>
          <w:sz w:val="28"/>
          <w:shd w:fill="auto" w:val="clear"/>
        </w:rPr>
        <w:t xml:space="preserve">ă identifice oportunitățile în vederea stabilirii și dezvoltării relațiilor culturale, educaționale cu românii din Republica Moldova, Ucraina, Bulgaria, Serbia, Ungaria.</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360"/>
        <w:ind w:right="0" w:left="108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ORGANIZATORI</w:t>
      </w:r>
    </w:p>
    <w:p>
      <w:pPr>
        <w:spacing w:before="0" w:after="200" w:line="360"/>
        <w:ind w:right="0" w:left="1080" w:firstLine="0"/>
        <w:jc w:val="center"/>
        <w:rPr>
          <w:rFonts w:ascii="Times New Roman" w:hAnsi="Times New Roman" w:cs="Times New Roman" w:eastAsia="Times New Roman"/>
          <w:b/>
          <w:color w:val="auto"/>
          <w:spacing w:val="0"/>
          <w:position w:val="0"/>
          <w:sz w:val="28"/>
          <w:shd w:fill="auto" w:val="clear"/>
        </w:rPr>
      </w:pPr>
    </w:p>
    <w:p>
      <w:pPr>
        <w:numPr>
          <w:ilvl w:val="0"/>
          <w:numId w:val="13"/>
        </w:numPr>
        <w:spacing w:before="0" w:after="200" w:line="360"/>
        <w:ind w:right="0"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Asociația General</w:t>
      </w:r>
      <w:r>
        <w:rPr>
          <w:rFonts w:ascii="Times New Roman" w:hAnsi="Times New Roman" w:cs="Times New Roman" w:eastAsia="Times New Roman"/>
          <w:color w:val="auto"/>
          <w:spacing w:val="0"/>
          <w:position w:val="0"/>
          <w:sz w:val="28"/>
          <w:shd w:fill="auto" w:val="clear"/>
        </w:rPr>
        <w:t xml:space="preserve">ă a Învățătorilor din România</w:t>
      </w:r>
    </w:p>
    <w:p>
      <w:pPr>
        <w:numPr>
          <w:ilvl w:val="0"/>
          <w:numId w:val="13"/>
        </w:numPr>
        <w:spacing w:before="0" w:after="200" w:line="360"/>
        <w:ind w:right="0"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Inspectoratul Școlar Județean Vrancea</w:t>
      </w:r>
    </w:p>
    <w:p>
      <w:pPr>
        <w:numPr>
          <w:ilvl w:val="0"/>
          <w:numId w:val="13"/>
        </w:numPr>
        <w:spacing w:before="0" w:after="200" w:line="360"/>
        <w:ind w:right="0"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Sindicatul Liber din Înv</w:t>
      </w:r>
      <w:r>
        <w:rPr>
          <w:rFonts w:ascii="Times New Roman" w:hAnsi="Times New Roman" w:cs="Times New Roman" w:eastAsia="Times New Roman"/>
          <w:color w:val="auto"/>
          <w:spacing w:val="0"/>
          <w:position w:val="0"/>
          <w:sz w:val="28"/>
          <w:shd w:fill="auto" w:val="clear"/>
        </w:rPr>
        <w:t xml:space="preserve">ățământ Vrancea</w:t>
      </w:r>
    </w:p>
    <w:p>
      <w:pPr>
        <w:numPr>
          <w:ilvl w:val="0"/>
          <w:numId w:val="13"/>
        </w:numPr>
        <w:spacing w:before="0" w:after="200" w:line="360"/>
        <w:ind w:right="0"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Prim</w:t>
      </w:r>
      <w:r>
        <w:rPr>
          <w:rFonts w:ascii="Times New Roman" w:hAnsi="Times New Roman" w:cs="Times New Roman" w:eastAsia="Times New Roman"/>
          <w:color w:val="auto"/>
          <w:spacing w:val="0"/>
          <w:position w:val="0"/>
          <w:sz w:val="28"/>
          <w:shd w:fill="auto" w:val="clear"/>
        </w:rPr>
        <w:t xml:space="preserve">ăria municipiului Adjud</w:t>
      </w:r>
    </w:p>
    <w:p>
      <w:pPr>
        <w:numPr>
          <w:ilvl w:val="0"/>
          <w:numId w:val="13"/>
        </w:numPr>
        <w:spacing w:before="0" w:after="200" w:line="360"/>
        <w:ind w:right="0"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Casa de cultur</w:t>
      </w:r>
      <w:r>
        <w:rPr>
          <w:rFonts w:ascii="Times New Roman" w:hAnsi="Times New Roman" w:cs="Times New Roman" w:eastAsia="Times New Roman"/>
          <w:color w:val="auto"/>
          <w:spacing w:val="0"/>
          <w:position w:val="0"/>
          <w:sz w:val="28"/>
          <w:shd w:fill="auto" w:val="clear"/>
        </w:rPr>
        <w:t xml:space="preserve">ă “</w:t>
      </w:r>
      <w:r>
        <w:rPr>
          <w:rFonts w:ascii="Times New Roman" w:hAnsi="Times New Roman" w:cs="Times New Roman" w:eastAsia="Times New Roman"/>
          <w:i/>
          <w:color w:val="auto"/>
          <w:spacing w:val="0"/>
          <w:position w:val="0"/>
          <w:sz w:val="28"/>
          <w:shd w:fill="auto" w:val="clear"/>
        </w:rPr>
        <w:t xml:space="preserve">Tudor Vornicu</w:t>
      </w:r>
      <w:r>
        <w:rPr>
          <w:rFonts w:ascii="Times New Roman" w:hAnsi="Times New Roman" w:cs="Times New Roman" w:eastAsia="Times New Roman"/>
          <w:color w:val="auto"/>
          <w:spacing w:val="0"/>
          <w:position w:val="0"/>
          <w:sz w:val="28"/>
          <w:shd w:fill="auto" w:val="clear"/>
        </w:rPr>
        <w:t xml:space="preserve">” din Adjud</w:t>
      </w:r>
    </w:p>
    <w:p>
      <w:pPr>
        <w:numPr>
          <w:ilvl w:val="0"/>
          <w:numId w:val="13"/>
        </w:numPr>
        <w:spacing w:before="0" w:after="200" w:line="360"/>
        <w:ind w:right="0" w:left="180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Colegiul Tehnic “</w:t>
      </w:r>
      <w:r>
        <w:rPr>
          <w:rFonts w:ascii="Times New Roman" w:hAnsi="Times New Roman" w:cs="Times New Roman" w:eastAsia="Times New Roman"/>
          <w:i/>
          <w:color w:val="auto"/>
          <w:spacing w:val="0"/>
          <w:position w:val="0"/>
          <w:sz w:val="28"/>
          <w:shd w:fill="auto" w:val="clear"/>
        </w:rPr>
        <w:t xml:space="preserve">Gheorghe Balș</w:t>
      </w:r>
      <w:r>
        <w:rPr>
          <w:rFonts w:ascii="Times New Roman" w:hAnsi="Times New Roman" w:cs="Times New Roman" w:eastAsia="Times New Roman"/>
          <w:color w:val="auto"/>
          <w:spacing w:val="0"/>
          <w:position w:val="0"/>
          <w:sz w:val="28"/>
          <w:shd w:fill="auto" w:val="clear"/>
        </w:rPr>
        <w:t xml:space="preserve">” din Adjud</w:t>
      </w:r>
    </w:p>
    <w:p>
      <w:pPr>
        <w:spacing w:before="0" w:after="200" w:line="360"/>
        <w:ind w:right="0" w:left="180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180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PARTENERI/COORGANIZATORI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17"/>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Unit</w:t>
      </w:r>
      <w:r>
        <w:rPr>
          <w:rFonts w:ascii="Times New Roman" w:hAnsi="Times New Roman" w:cs="Times New Roman" w:eastAsia="Times New Roman"/>
          <w:color w:val="auto"/>
          <w:spacing w:val="0"/>
          <w:position w:val="0"/>
          <w:sz w:val="28"/>
          <w:shd w:fill="auto" w:val="clear"/>
        </w:rPr>
        <w:t xml:space="preserve">ăți școlare din județul Vrancea, din România și din Albania, Bulgaria, Macedonia, Republica Moldova, Serbia, Ucraina, Biblioteca municipiului Adjud</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ACTIVIT</w:t>
      </w:r>
      <w:r>
        <w:rPr>
          <w:rFonts w:ascii="Times New Roman" w:hAnsi="Times New Roman" w:cs="Times New Roman" w:eastAsia="Times New Roman"/>
          <w:b/>
          <w:color w:val="auto"/>
          <w:spacing w:val="0"/>
          <w:position w:val="0"/>
          <w:sz w:val="28"/>
          <w:shd w:fill="auto" w:val="clear"/>
        </w:rPr>
        <w:t xml:space="preserve">ĂȚI</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20"/>
        </w:numPr>
        <w:spacing w:before="0" w:after="200" w:line="360"/>
        <w:ind w:right="0" w:left="720" w:hanging="36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octombrie – 1 decembrie 2018</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Expoziție tematic</w:t>
      </w:r>
      <w:r>
        <w:rPr>
          <w:rFonts w:ascii="Times New Roman" w:hAnsi="Times New Roman" w:cs="Times New Roman" w:eastAsia="Times New Roman"/>
          <w:color w:val="auto"/>
          <w:spacing w:val="0"/>
          <w:position w:val="0"/>
          <w:sz w:val="28"/>
          <w:shd w:fill="auto" w:val="clear"/>
        </w:rPr>
        <w:t xml:space="preserve">ă: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i/>
          <w:color w:val="auto"/>
          <w:spacing w:val="0"/>
          <w:position w:val="0"/>
          <w:sz w:val="28"/>
          <w:shd w:fill="auto" w:val="clear"/>
        </w:rPr>
        <w:t xml:space="preserve">Suntem un neam, o limbă, o credință</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în perioada  22 octombrie – 1 decembrie  2018 pe holul mare al Casei de cultură “</w:t>
      </w:r>
      <w:r>
        <w:rPr>
          <w:rFonts w:ascii="Times New Roman" w:hAnsi="Times New Roman" w:cs="Times New Roman" w:eastAsia="Times New Roman"/>
          <w:i/>
          <w:color w:val="auto"/>
          <w:spacing w:val="0"/>
          <w:position w:val="0"/>
          <w:sz w:val="28"/>
          <w:shd w:fill="auto" w:val="clear"/>
        </w:rPr>
        <w:t xml:space="preserve">Tudor Vornicu</w:t>
      </w:r>
      <w:r>
        <w:rPr>
          <w:rFonts w:ascii="Times New Roman" w:hAnsi="Times New Roman" w:cs="Times New Roman" w:eastAsia="Times New Roman"/>
          <w:color w:val="auto"/>
          <w:spacing w:val="0"/>
          <w:position w:val="0"/>
          <w:sz w:val="28"/>
          <w:shd w:fill="auto" w:val="clear"/>
        </w:rPr>
        <w:t xml:space="preserve">” din municipiul Adjud și la Ateneul Popular “</w:t>
      </w:r>
      <w:r>
        <w:rPr>
          <w:rFonts w:ascii="Times New Roman" w:hAnsi="Times New Roman" w:cs="Times New Roman" w:eastAsia="Times New Roman"/>
          <w:i/>
          <w:color w:val="auto"/>
          <w:spacing w:val="0"/>
          <w:position w:val="0"/>
          <w:sz w:val="28"/>
          <w:shd w:fill="auto" w:val="clear"/>
        </w:rPr>
        <w:t xml:space="preserve">Maior Gheorghe Pastia</w:t>
      </w:r>
      <w:r>
        <w:rPr>
          <w:rFonts w:ascii="Times New Roman" w:hAnsi="Times New Roman" w:cs="Times New Roman" w:eastAsia="Times New Roman"/>
          <w:color w:val="auto"/>
          <w:spacing w:val="0"/>
          <w:position w:val="0"/>
          <w:sz w:val="28"/>
          <w:shd w:fill="auto" w:val="clear"/>
        </w:rPr>
        <w:t xml:space="preserve">” din Focșani;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Expoziție de carte istoric</w:t>
      </w:r>
      <w:r>
        <w:rPr>
          <w:rFonts w:ascii="Times New Roman" w:hAnsi="Times New Roman" w:cs="Times New Roman" w:eastAsia="Times New Roman"/>
          <w:color w:val="auto"/>
          <w:spacing w:val="0"/>
          <w:position w:val="0"/>
          <w:sz w:val="28"/>
          <w:shd w:fill="auto" w:val="clear"/>
        </w:rPr>
        <w:t xml:space="preserve">ă la Biblioteca municipală din Adjud în perioada  22 octombrie – 1 decembrie  2018.</w:t>
      </w:r>
    </w:p>
    <w:p>
      <w:pPr>
        <w:spacing w:before="0" w:after="200" w:line="360"/>
        <w:ind w:right="0" w:left="144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26 octombrie 2018</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Primirea participanților, cazarea acestora la motel Adial, pensiunea Ovidiu, hotel Trotuș, c</w:t>
      </w:r>
      <w:r>
        <w:rPr>
          <w:rFonts w:ascii="Times New Roman" w:hAnsi="Times New Roman" w:cs="Times New Roman" w:eastAsia="Times New Roman"/>
          <w:color w:val="auto"/>
          <w:spacing w:val="0"/>
          <w:position w:val="0"/>
          <w:sz w:val="28"/>
          <w:shd w:fill="auto" w:val="clear"/>
        </w:rPr>
        <w:t xml:space="preserve">ăminul Colegiului Tehnic “</w:t>
      </w:r>
      <w:r>
        <w:rPr>
          <w:rFonts w:ascii="Times New Roman" w:hAnsi="Times New Roman" w:cs="Times New Roman" w:eastAsia="Times New Roman"/>
          <w:i/>
          <w:color w:val="auto"/>
          <w:spacing w:val="0"/>
          <w:position w:val="0"/>
          <w:sz w:val="28"/>
          <w:shd w:fill="auto" w:val="clear"/>
        </w:rPr>
        <w:t xml:space="preserve">Gheorghe Balș</w:t>
      </w:r>
      <w:r>
        <w:rPr>
          <w:rFonts w:ascii="Times New Roman" w:hAnsi="Times New Roman" w:cs="Times New Roman" w:eastAsia="Times New Roman"/>
          <w:color w:val="auto"/>
          <w:spacing w:val="0"/>
          <w:position w:val="0"/>
          <w:sz w:val="28"/>
          <w:shd w:fill="auto" w:val="clear"/>
        </w:rPr>
        <w:t xml:space="preserve">” din Adjud.</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15,30 – 18,30 Vizitarea obiectivelor istorice și culturale din municipiul Adjud, a m</w:t>
      </w:r>
      <w:r>
        <w:rPr>
          <w:rFonts w:ascii="Times New Roman" w:hAnsi="Times New Roman" w:cs="Times New Roman" w:eastAsia="Times New Roman"/>
          <w:color w:val="auto"/>
          <w:spacing w:val="0"/>
          <w:position w:val="0"/>
          <w:sz w:val="28"/>
          <w:shd w:fill="auto" w:val="clear"/>
        </w:rPr>
        <w:t xml:space="preserve">ănăstirilor Sihastru și Buciumeni. Plecarea spre cele două mănăstiri, din fața hotelului Trotuș. Răspund profesorii: Damian Nicolae, Buchidău Ioan Cătălin, Carbarău Gheorghe, Lungu Luninița, Dogaru Gicu-Valentin.</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18,30 – 19,30, program la dispoziția participanților;</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19,30 – 21,-00, cina, la motel Adial, pentru toți participanții.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27 octombrie 2018</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7,30 – 8,15 Mic dejun, pentru cei cazați, în cadrul locațiilor de cazare.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Primirea participanților la Casa de cultur</w:t>
      </w:r>
      <w:r>
        <w:rPr>
          <w:rFonts w:ascii="Times New Roman" w:hAnsi="Times New Roman" w:cs="Times New Roman" w:eastAsia="Times New Roman"/>
          <w:color w:val="auto"/>
          <w:spacing w:val="0"/>
          <w:position w:val="0"/>
          <w:sz w:val="28"/>
          <w:shd w:fill="auto" w:val="clear"/>
        </w:rPr>
        <w:t xml:space="preserve">ă “</w:t>
      </w:r>
      <w:r>
        <w:rPr>
          <w:rFonts w:ascii="Times New Roman" w:hAnsi="Times New Roman" w:cs="Times New Roman" w:eastAsia="Times New Roman"/>
          <w:i/>
          <w:color w:val="auto"/>
          <w:spacing w:val="0"/>
          <w:position w:val="0"/>
          <w:sz w:val="28"/>
          <w:shd w:fill="auto" w:val="clear"/>
        </w:rPr>
        <w:t xml:space="preserve">Tudor Vornicu</w:t>
      </w:r>
      <w:r>
        <w:rPr>
          <w:rFonts w:ascii="Times New Roman" w:hAnsi="Times New Roman" w:cs="Times New Roman" w:eastAsia="Times New Roman"/>
          <w:color w:val="auto"/>
          <w:spacing w:val="0"/>
          <w:position w:val="0"/>
          <w:sz w:val="28"/>
          <w:shd w:fill="auto" w:val="clear"/>
        </w:rPr>
        <w:t xml:space="preserve">” din municipiul Adjud, înmânarea mapelor, a ecusoanelor, diplomelor în intervalul orar 8,30 – 9,30;</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9,30 Deschiderea lucr</w:t>
      </w:r>
      <w:r>
        <w:rPr>
          <w:rFonts w:ascii="Times New Roman" w:hAnsi="Times New Roman" w:cs="Times New Roman" w:eastAsia="Times New Roman"/>
          <w:color w:val="auto"/>
          <w:spacing w:val="0"/>
          <w:position w:val="0"/>
          <w:sz w:val="28"/>
          <w:shd w:fill="auto" w:val="clear"/>
        </w:rPr>
        <w:t xml:space="preserve">ărilor simpozionului internațional în sala mare a Casei de cultură “</w:t>
      </w:r>
      <w:r>
        <w:rPr>
          <w:rFonts w:ascii="Times New Roman" w:hAnsi="Times New Roman" w:cs="Times New Roman" w:eastAsia="Times New Roman"/>
          <w:i/>
          <w:color w:val="auto"/>
          <w:spacing w:val="0"/>
          <w:position w:val="0"/>
          <w:sz w:val="28"/>
          <w:shd w:fill="auto" w:val="clear"/>
        </w:rPr>
        <w:t xml:space="preserve">Tudor Vornicu</w:t>
      </w:r>
      <w:r>
        <w:rPr>
          <w:rFonts w:ascii="Times New Roman" w:hAnsi="Times New Roman" w:cs="Times New Roman" w:eastAsia="Times New Roman"/>
          <w:color w:val="auto"/>
          <w:spacing w:val="0"/>
          <w:position w:val="0"/>
          <w:sz w:val="28"/>
          <w:shd w:fill="auto" w:val="clear"/>
        </w:rPr>
        <w:t xml:space="preserve">” din municipiul Adjud, cu intonarea imnului național.</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9,35 – 9,45 Prezentarea contextului evenimentului de cei doi prezentatori, profesorii State Adriana și Țand</w:t>
      </w:r>
      <w:r>
        <w:rPr>
          <w:rFonts w:ascii="Times New Roman" w:hAnsi="Times New Roman" w:cs="Times New Roman" w:eastAsia="Times New Roman"/>
          <w:color w:val="auto"/>
          <w:spacing w:val="0"/>
          <w:position w:val="0"/>
          <w:sz w:val="28"/>
          <w:shd w:fill="auto" w:val="clear"/>
        </w:rPr>
        <w:t xml:space="preserve">ără Ionuț.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9,45 – 10,00 Prezentarea invitaților.</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10,00 – 10,05 Discursul primarului municipiului Adjud.</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10,05 – 10,20 Discursuri: președintele AGIRo, profesor Viorel Dolha, oficialit</w:t>
      </w:r>
      <w:r>
        <w:rPr>
          <w:rFonts w:ascii="Times New Roman" w:hAnsi="Times New Roman" w:cs="Times New Roman" w:eastAsia="Times New Roman"/>
          <w:color w:val="auto"/>
          <w:spacing w:val="0"/>
          <w:position w:val="0"/>
          <w:sz w:val="28"/>
          <w:shd w:fill="auto" w:val="clear"/>
        </w:rPr>
        <w:t xml:space="preserve">ăți.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10,20 – 10,35 Moment artistic dedicat unirii Basarabiei, Bucovinei și  Ardealului cu România, susținut de grupul “</w:t>
      </w:r>
      <w:r>
        <w:rPr>
          <w:rFonts w:ascii="Times New Roman" w:hAnsi="Times New Roman" w:cs="Times New Roman" w:eastAsia="Times New Roman"/>
          <w:i/>
          <w:color w:val="auto"/>
          <w:spacing w:val="0"/>
          <w:position w:val="0"/>
          <w:sz w:val="28"/>
          <w:shd w:fill="auto" w:val="clear"/>
        </w:rPr>
        <w:t xml:space="preserve">Menestrelii</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al Școlii Gimnaziale nr. 1 din Râmnicu S</w:t>
      </w:r>
      <w:r>
        <w:rPr>
          <w:rFonts w:ascii="Times New Roman" w:hAnsi="Times New Roman" w:cs="Times New Roman" w:eastAsia="Times New Roman"/>
          <w:color w:val="auto"/>
          <w:spacing w:val="0"/>
          <w:position w:val="0"/>
          <w:sz w:val="28"/>
          <w:shd w:fill="auto" w:val="clear"/>
        </w:rPr>
        <w:t xml:space="preserve">ărat, județul Buzău;</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10,35 – 11,00 Discursuri ale reprezentanților românilor din Albania, Bulgaria, Macedonia, Republica Moldova, Serbia, Ucraina.</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11,00 – 11,20 Recital al interpretului de muzic</w:t>
      </w:r>
      <w:r>
        <w:rPr>
          <w:rFonts w:ascii="Times New Roman" w:hAnsi="Times New Roman" w:cs="Times New Roman" w:eastAsia="Times New Roman"/>
          <w:color w:val="auto"/>
          <w:spacing w:val="0"/>
          <w:position w:val="0"/>
          <w:sz w:val="28"/>
          <w:shd w:fill="auto" w:val="clear"/>
        </w:rPr>
        <w:t xml:space="preserve">ă populară Alin Stoica, absolvent al Colegiul Tehnic “</w:t>
      </w:r>
      <w:r>
        <w:rPr>
          <w:rFonts w:ascii="Times New Roman" w:hAnsi="Times New Roman" w:cs="Times New Roman" w:eastAsia="Times New Roman"/>
          <w:i/>
          <w:color w:val="auto"/>
          <w:spacing w:val="0"/>
          <w:position w:val="0"/>
          <w:sz w:val="28"/>
          <w:shd w:fill="auto" w:val="clear"/>
        </w:rPr>
        <w:t xml:space="preserve">Gheorghe Balș</w:t>
      </w:r>
      <w:r>
        <w:rPr>
          <w:rFonts w:ascii="Times New Roman" w:hAnsi="Times New Roman" w:cs="Times New Roman" w:eastAsia="Times New Roman"/>
          <w:color w:val="auto"/>
          <w:spacing w:val="0"/>
          <w:position w:val="0"/>
          <w:sz w:val="28"/>
          <w:shd w:fill="auto" w:val="clear"/>
        </w:rPr>
        <w:t xml:space="preserve">” din Adjud.</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11,20 – 11,50 Comunicare științific</w:t>
      </w:r>
      <w:r>
        <w:rPr>
          <w:rFonts w:ascii="Times New Roman" w:hAnsi="Times New Roman" w:cs="Times New Roman" w:eastAsia="Times New Roman"/>
          <w:color w:val="auto"/>
          <w:spacing w:val="0"/>
          <w:position w:val="0"/>
          <w:sz w:val="28"/>
          <w:shd w:fill="auto" w:val="clear"/>
        </w:rPr>
        <w:t xml:space="preserve">ă susținută de conf. univ. dr. Florin Pintescu cu titlul </w:t>
      </w:r>
      <w:r>
        <w:rPr>
          <w:rFonts w:ascii="Times New Roman" w:hAnsi="Times New Roman" w:cs="Times New Roman" w:eastAsia="Times New Roman"/>
          <w:i/>
          <w:color w:val="auto"/>
          <w:spacing w:val="0"/>
          <w:position w:val="0"/>
          <w:sz w:val="24"/>
          <w:shd w:fill="auto" w:val="clear"/>
        </w:rPr>
        <w:t xml:space="preserve">CONTEXTUL INTERNAȚIONAL AL UNIRII ȘI IMPACTUL ACESTEIA</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2"/>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11,50 – 12,20 Recital al cunoscutei interprete de muzic</w:t>
      </w:r>
      <w:r>
        <w:rPr>
          <w:rFonts w:ascii="Times New Roman" w:hAnsi="Times New Roman" w:cs="Times New Roman" w:eastAsia="Times New Roman"/>
          <w:color w:val="auto"/>
          <w:spacing w:val="0"/>
          <w:position w:val="0"/>
          <w:sz w:val="28"/>
          <w:shd w:fill="auto" w:val="clear"/>
        </w:rPr>
        <w:t xml:space="preserve">ă populară Zinaida Bolboceanu din Republica Moldova.</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12,20 -12,30 Concluzii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12,30 – 13,30 Masa de prânz la motel Adial pentru cei cazați.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13,30 – 19,00 Excursie de documentare, conform urm</w:t>
      </w:r>
      <w:r>
        <w:rPr>
          <w:rFonts w:ascii="Times New Roman" w:hAnsi="Times New Roman" w:cs="Times New Roman" w:eastAsia="Times New Roman"/>
          <w:color w:val="auto"/>
          <w:spacing w:val="0"/>
          <w:position w:val="0"/>
          <w:sz w:val="28"/>
          <w:shd w:fill="auto" w:val="clear"/>
        </w:rPr>
        <w:t xml:space="preserve">ătorului grafic:</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- 13,30 – 13,50 îmbarcarea de la motel Adial și deplasarea spre mausoleul M</w:t>
      </w:r>
      <w:r>
        <w:rPr>
          <w:rFonts w:ascii="Times New Roman" w:hAnsi="Times New Roman" w:cs="Times New Roman" w:eastAsia="Times New Roman"/>
          <w:color w:val="auto"/>
          <w:spacing w:val="0"/>
          <w:position w:val="0"/>
          <w:sz w:val="28"/>
          <w:shd w:fill="auto" w:val="clear"/>
        </w:rPr>
        <w:t xml:space="preserve">ărășești;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- 13,50 – 14,30 vizitarea mausoleului M</w:t>
      </w:r>
      <w:r>
        <w:rPr>
          <w:rFonts w:ascii="Times New Roman" w:hAnsi="Times New Roman" w:cs="Times New Roman" w:eastAsia="Times New Roman"/>
          <w:color w:val="auto"/>
          <w:spacing w:val="0"/>
          <w:position w:val="0"/>
          <w:sz w:val="28"/>
          <w:shd w:fill="auto" w:val="clear"/>
        </w:rPr>
        <w:t xml:space="preserve">ărășești, referințe asupra Parcului Memoriei Naționale;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- 14,30 – 14,40 deplasarea spre cimitirul eroilor germani de la Frunzoaia;</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- 14,40 – 15,00 vizitarea cimitirului eroilor germani;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- 15,00 – 15,20 deplasarea de la Frunzoaia la monumentul Ecaterina Teodoroiu de la Muncelu;</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- 15,20 – 15,25 prezentarea eroinei și fotografie de grup;</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- 15,25 – 15,55 deplasarea de la monument la mausoleul M</w:t>
      </w:r>
      <w:r>
        <w:rPr>
          <w:rFonts w:ascii="Times New Roman" w:hAnsi="Times New Roman" w:cs="Times New Roman" w:eastAsia="Times New Roman"/>
          <w:color w:val="auto"/>
          <w:spacing w:val="0"/>
          <w:position w:val="0"/>
          <w:sz w:val="28"/>
          <w:shd w:fill="auto" w:val="clear"/>
        </w:rPr>
        <w:t xml:space="preserve">ărăști;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- 15,55 – 16,35 vizitarea mausoleului, moment artistic al elevilor de la Școala Gimnazial</w:t>
      </w:r>
      <w:r>
        <w:rPr>
          <w:rFonts w:ascii="Times New Roman" w:hAnsi="Times New Roman" w:cs="Times New Roman" w:eastAsia="Times New Roman"/>
          <w:color w:val="auto"/>
          <w:spacing w:val="0"/>
          <w:position w:val="0"/>
          <w:sz w:val="28"/>
          <w:shd w:fill="auto" w:val="clear"/>
        </w:rPr>
        <w:t xml:space="preserve">ă Răcoasa;</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- 16,35 – 17,20 deplasarea de la mausoleul M</w:t>
      </w:r>
      <w:r>
        <w:rPr>
          <w:rFonts w:ascii="Times New Roman" w:hAnsi="Times New Roman" w:cs="Times New Roman" w:eastAsia="Times New Roman"/>
          <w:color w:val="auto"/>
          <w:spacing w:val="0"/>
          <w:position w:val="0"/>
          <w:sz w:val="28"/>
          <w:shd w:fill="auto" w:val="clear"/>
        </w:rPr>
        <w:t xml:space="preserve">ărăști la Vidra cu staționare la Casa Memorială Moș Ion Roată de la Câmpuri, cu prezentarea fostei Stațiuni Vizantea și a mănăstirii din aceeași localitate;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- 17,20 – 18,00 prezentarea localit</w:t>
      </w:r>
      <w:r>
        <w:rPr>
          <w:rFonts w:ascii="Times New Roman" w:hAnsi="Times New Roman" w:cs="Times New Roman" w:eastAsia="Times New Roman"/>
          <w:color w:val="auto"/>
          <w:spacing w:val="0"/>
          <w:position w:val="0"/>
          <w:sz w:val="28"/>
          <w:shd w:fill="auto" w:val="clear"/>
        </w:rPr>
        <w:t xml:space="preserve">ății Vidra din perspectiva istorică, geografică, etnografică de un reprezentant al Liceului “</w:t>
      </w:r>
      <w:r>
        <w:rPr>
          <w:rFonts w:ascii="Times New Roman" w:hAnsi="Times New Roman" w:cs="Times New Roman" w:eastAsia="Times New Roman"/>
          <w:i/>
          <w:color w:val="auto"/>
          <w:spacing w:val="0"/>
          <w:position w:val="0"/>
          <w:sz w:val="28"/>
          <w:shd w:fill="auto" w:val="clear"/>
        </w:rPr>
        <w:t xml:space="preserve">Simion Mehedinți</w:t>
      </w:r>
      <w:r>
        <w:rPr>
          <w:rFonts w:ascii="Times New Roman" w:hAnsi="Times New Roman" w:cs="Times New Roman" w:eastAsia="Times New Roman"/>
          <w:color w:val="auto"/>
          <w:spacing w:val="0"/>
          <w:position w:val="0"/>
          <w:sz w:val="28"/>
          <w:shd w:fill="auto" w:val="clear"/>
        </w:rPr>
        <w:t xml:space="preserve">” din localitate și un succint moment artistic susținut de Corul parohiei Irești, de grupul Mlădițe vidrene;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- 18,00 – 18,20 deplasarea de la Vidra la Focșani;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- 18,20 – 19,30 vizitarea expoziției de la Ateneul Popular “</w:t>
      </w:r>
      <w:r>
        <w:rPr>
          <w:rFonts w:ascii="Times New Roman" w:hAnsi="Times New Roman" w:cs="Times New Roman" w:eastAsia="Times New Roman"/>
          <w:i/>
          <w:color w:val="auto"/>
          <w:spacing w:val="0"/>
          <w:position w:val="0"/>
          <w:sz w:val="28"/>
          <w:shd w:fill="auto" w:val="clear"/>
        </w:rPr>
        <w:t xml:space="preserve">Maior Gheorghe Pastia</w:t>
      </w:r>
      <w:r>
        <w:rPr>
          <w:rFonts w:ascii="Times New Roman" w:hAnsi="Times New Roman" w:cs="Times New Roman" w:eastAsia="Times New Roman"/>
          <w:color w:val="auto"/>
          <w:spacing w:val="0"/>
          <w:position w:val="0"/>
          <w:sz w:val="28"/>
          <w:shd w:fill="auto" w:val="clear"/>
        </w:rPr>
        <w:t xml:space="preserve">”, a Teatrului Municipal, a Pieței Unirii;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- 19,30 – 20,10 deplasarea de la Focșani la Adjud;</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- 20,10 – 20,40 preg</w:t>
      </w:r>
      <w:r>
        <w:rPr>
          <w:rFonts w:ascii="Times New Roman" w:hAnsi="Times New Roman" w:cs="Times New Roman" w:eastAsia="Times New Roman"/>
          <w:color w:val="auto"/>
          <w:spacing w:val="0"/>
          <w:position w:val="0"/>
          <w:sz w:val="28"/>
          <w:shd w:fill="auto" w:val="clear"/>
        </w:rPr>
        <w:t xml:space="preserve">ătirea pentru cina festivă;</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- 20,40 - 24,00 cina festiv</w:t>
      </w:r>
      <w:r>
        <w:rPr>
          <w:rFonts w:ascii="Times New Roman" w:hAnsi="Times New Roman" w:cs="Times New Roman" w:eastAsia="Times New Roman"/>
          <w:color w:val="auto"/>
          <w:spacing w:val="0"/>
          <w:position w:val="0"/>
          <w:sz w:val="28"/>
          <w:shd w:fill="auto" w:val="clear"/>
        </w:rPr>
        <w:t xml:space="preserve">ă la cantina Colegiului Tehnic “</w:t>
      </w:r>
      <w:r>
        <w:rPr>
          <w:rFonts w:ascii="Times New Roman" w:hAnsi="Times New Roman" w:cs="Times New Roman" w:eastAsia="Times New Roman"/>
          <w:i/>
          <w:color w:val="auto"/>
          <w:spacing w:val="0"/>
          <w:position w:val="0"/>
          <w:sz w:val="28"/>
          <w:shd w:fill="auto" w:val="clear"/>
        </w:rPr>
        <w:t xml:space="preserve">Gheorghe Balș</w:t>
      </w:r>
      <w:r>
        <w:rPr>
          <w:rFonts w:ascii="Times New Roman" w:hAnsi="Times New Roman" w:cs="Times New Roman" w:eastAsia="Times New Roman"/>
          <w:color w:val="auto"/>
          <w:spacing w:val="0"/>
          <w:position w:val="0"/>
          <w:sz w:val="28"/>
          <w:shd w:fill="auto" w:val="clear"/>
        </w:rPr>
        <w:t xml:space="preserve">” din Adjud.</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Publicarea unui volum colectiv conținând lucr</w:t>
      </w:r>
      <w:r>
        <w:rPr>
          <w:rFonts w:ascii="Times New Roman" w:hAnsi="Times New Roman" w:cs="Times New Roman" w:eastAsia="Times New Roman"/>
          <w:color w:val="auto"/>
          <w:spacing w:val="0"/>
          <w:position w:val="0"/>
          <w:sz w:val="28"/>
          <w:shd w:fill="auto" w:val="clear"/>
        </w:rPr>
        <w:t xml:space="preserve">ări ale cadrelor didactice implicate în proiectul internațional și lansarea acestuia pe 24 Ianuarie 2019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28 octombrie 2018</w:t>
      </w:r>
    </w:p>
    <w:p>
      <w:pPr>
        <w:spacing w:before="0" w:after="200" w:line="360"/>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8,00 – 9,00 Micul dejun în cadrul locațiilor de cazare.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9,00 – 12,00, Socializare, vizitarea m</w:t>
      </w:r>
      <w:r>
        <w:rPr>
          <w:rFonts w:ascii="Times New Roman" w:hAnsi="Times New Roman" w:cs="Times New Roman" w:eastAsia="Times New Roman"/>
          <w:color w:val="auto"/>
          <w:spacing w:val="0"/>
          <w:position w:val="0"/>
          <w:sz w:val="28"/>
          <w:shd w:fill="auto" w:val="clear"/>
        </w:rPr>
        <w:t xml:space="preserve">ănăstirii Borzești, ctitorie a voievodului Ștefan cel Mare.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12,00 – 13,00 Masa de prânz la motel Adial.</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13,00 Decazarea și plecarea participanților.</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RESURSE MATERIALE</w:t>
      </w:r>
    </w:p>
    <w:p>
      <w:pPr>
        <w:spacing w:before="0" w:after="200" w:line="360"/>
        <w:ind w:right="0" w:left="720" w:firstLine="0"/>
        <w:jc w:val="center"/>
        <w:rPr>
          <w:rFonts w:ascii="Times New Roman" w:hAnsi="Times New Roman" w:cs="Times New Roman" w:eastAsia="Times New Roman"/>
          <w:b/>
          <w:color w:val="auto"/>
          <w:spacing w:val="0"/>
          <w:position w:val="0"/>
          <w:sz w:val="28"/>
          <w:shd w:fill="auto" w:val="clear"/>
        </w:rPr>
      </w:pPr>
    </w:p>
    <w:p>
      <w:pPr>
        <w:numPr>
          <w:ilvl w:val="0"/>
          <w:numId w:val="31"/>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mape; 50 diplome organizare, 250 diplome participare, 100 diplome publicare articol, 200 diplome coordonare lucr</w:t>
      </w:r>
      <w:r>
        <w:rPr>
          <w:rFonts w:ascii="Times New Roman" w:hAnsi="Times New Roman" w:cs="Times New Roman" w:eastAsia="Times New Roman"/>
          <w:color w:val="auto"/>
          <w:spacing w:val="0"/>
          <w:position w:val="0"/>
          <w:sz w:val="28"/>
          <w:shd w:fill="auto" w:val="clear"/>
        </w:rPr>
        <w:t xml:space="preserve">ări elevi, 50 afișe, 100 exemplare Harta principalelor obiective culturale ale județului Vrancea, 100 exemplare broșura Mausoleele Vrancei, 150 exemplare volumul colectiv conținând articolele participanților;</w:t>
      </w:r>
    </w:p>
    <w:p>
      <w:pPr>
        <w:numPr>
          <w:ilvl w:val="0"/>
          <w:numId w:val="31"/>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plachete;</w:t>
      </w:r>
    </w:p>
    <w:p>
      <w:pPr>
        <w:numPr>
          <w:ilvl w:val="0"/>
          <w:numId w:val="31"/>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w:t>
      </w:r>
      <w:r>
        <w:rPr>
          <w:rFonts w:ascii="Times New Roman" w:hAnsi="Times New Roman" w:cs="Times New Roman" w:eastAsia="Times New Roman"/>
          <w:color w:val="auto"/>
          <w:spacing w:val="0"/>
          <w:position w:val="0"/>
          <w:sz w:val="28"/>
          <w:shd w:fill="auto" w:val="clear"/>
        </w:rPr>
        <w:t xml:space="preserve">ăli de  spectacol, acustică, transport, cazare, masă;</w:t>
      </w:r>
    </w:p>
    <w:p>
      <w:pPr>
        <w:numPr>
          <w:ilvl w:val="0"/>
          <w:numId w:val="31"/>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bannere, 100 ecusoane</w:t>
      </w:r>
    </w:p>
    <w:p>
      <w:pPr>
        <w:spacing w:before="0" w:after="200" w:line="360"/>
        <w:ind w:right="0" w:left="72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RESURSE FINANCIARE</w:t>
      </w:r>
    </w:p>
    <w:p>
      <w:pPr>
        <w:spacing w:before="0" w:after="200" w:line="360"/>
        <w:ind w:right="0" w:left="0" w:firstLine="0"/>
        <w:jc w:val="center"/>
        <w:rPr>
          <w:rFonts w:ascii="Times New Roman" w:hAnsi="Times New Roman" w:cs="Times New Roman" w:eastAsia="Times New Roman"/>
          <w:b/>
          <w:color w:val="auto"/>
          <w:spacing w:val="0"/>
          <w:position w:val="0"/>
          <w:sz w:val="28"/>
          <w:shd w:fill="auto" w:val="clear"/>
        </w:rPr>
      </w:pP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cazare dou</w:t>
      </w:r>
      <w:r>
        <w:rPr>
          <w:rFonts w:ascii="Times New Roman" w:hAnsi="Times New Roman" w:cs="Times New Roman" w:eastAsia="Times New Roman"/>
          <w:color w:val="auto"/>
          <w:spacing w:val="0"/>
          <w:position w:val="0"/>
          <w:sz w:val="28"/>
          <w:shd w:fill="auto" w:val="clear"/>
        </w:rPr>
        <w:t xml:space="preserve">ă nopți 60 oaspeți din</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8"/>
          <w:shd w:fill="auto" w:val="clear"/>
        </w:rPr>
        <w:t xml:space="preserve">România, Albania, Bulgaria, Macedonia, Republica Moldova, Serbia, Ucraina -  6000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decont transport oaspeți din Albania, Bulgaria, Macedonia, Republica Moldova, Serbia, Ucraina  - 7500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mape – 450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volum colectiv, 120 exemplare – 720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 plachete – 700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600 diplome pentru organizare, participare, publicare, coordonare lucr</w:t>
      </w:r>
      <w:r>
        <w:rPr>
          <w:rFonts w:ascii="Times New Roman" w:hAnsi="Times New Roman" w:cs="Times New Roman" w:eastAsia="Times New Roman"/>
          <w:color w:val="auto"/>
          <w:spacing w:val="0"/>
          <w:position w:val="0"/>
          <w:sz w:val="28"/>
          <w:shd w:fill="auto" w:val="clear"/>
        </w:rPr>
        <w:t xml:space="preserve">ări elevi – 840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exemplare Harta principalelor obiective culturale ale județului Vrancea, 100 exemplare broșura Mausoleele Vrancei – 1400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100 ecusoane – 300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transport excursie tematic</w:t>
      </w:r>
      <w:r>
        <w:rPr>
          <w:rFonts w:ascii="Times New Roman" w:hAnsi="Times New Roman" w:cs="Times New Roman" w:eastAsia="Times New Roman"/>
          <w:color w:val="auto"/>
          <w:spacing w:val="0"/>
          <w:position w:val="0"/>
          <w:sz w:val="28"/>
          <w:shd w:fill="auto" w:val="clear"/>
        </w:rPr>
        <w:t xml:space="preserve">ă – 2000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masa: mic dejun pe 27 și 28 octombrie; prânz pe 26, 27, 28 octombrie; cin</w:t>
      </w:r>
      <w:r>
        <w:rPr>
          <w:rFonts w:ascii="Times New Roman" w:hAnsi="Times New Roman" w:cs="Times New Roman" w:eastAsia="Times New Roman"/>
          <w:color w:val="auto"/>
          <w:spacing w:val="0"/>
          <w:position w:val="0"/>
          <w:sz w:val="28"/>
          <w:shd w:fill="auto" w:val="clear"/>
        </w:rPr>
        <w:t xml:space="preserve">ă pe 26 octombrie, cină festivă pe 27 octombrie – 6360 lei, astfel: mic dejun – 1200 lei; prânz – 3000 lei; cina 720 lei; cina festivă 1440 lei;</w:t>
      </w: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participare cadre universitare – 1000 lei.</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72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TOTAL CHELTUIELI PENTRU OASPEȚII DIN  ALBANIA, BULGARIA, MACEDONIA, REPUBLICA MOLDOVA, SERBIA, UCRAINA: 27270 LEI</w:t>
      </w:r>
    </w:p>
    <w:p>
      <w:pPr>
        <w:spacing w:before="0" w:after="200" w:line="276"/>
        <w:ind w:right="0" w:left="72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MEDIATIZARE</w:t>
      </w:r>
    </w:p>
    <w:p>
      <w:pPr>
        <w:spacing w:before="0" w:after="200" w:line="360"/>
        <w:ind w:right="0" w:left="2160" w:firstLine="0"/>
        <w:jc w:val="center"/>
        <w:rPr>
          <w:rFonts w:ascii="Times New Roman" w:hAnsi="Times New Roman" w:cs="Times New Roman" w:eastAsia="Times New Roman"/>
          <w:b/>
          <w:color w:val="auto"/>
          <w:spacing w:val="0"/>
          <w:position w:val="0"/>
          <w:sz w:val="28"/>
          <w:shd w:fill="auto" w:val="clear"/>
        </w:rPr>
      </w:pP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Site-ul Vrancea.eu.100;</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Adev</w:t>
      </w:r>
      <w:r>
        <w:rPr>
          <w:rFonts w:ascii="Times New Roman" w:hAnsi="Times New Roman" w:cs="Times New Roman" w:eastAsia="Times New Roman"/>
          <w:color w:val="auto"/>
          <w:spacing w:val="0"/>
          <w:position w:val="0"/>
          <w:sz w:val="28"/>
          <w:shd w:fill="auto" w:val="clear"/>
        </w:rPr>
        <w:t xml:space="preserve">ărul de Vrancea;</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Monitorul de Vrancea;</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Ziarul de Vrancea;</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Vrancea Media;</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Lumina;</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Radio Trinitas;</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Atlas T.V.;</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T.V. Iași;</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Radio România cultural;</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Blogul S.L.I. Vrancea;</w:t>
      </w:r>
    </w:p>
    <w:p>
      <w:pPr>
        <w:numPr>
          <w:ilvl w:val="0"/>
          <w:numId w:val="40"/>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Facebook.</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SPONSORI</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numPr>
          <w:ilvl w:val="0"/>
          <w:numId w:val="44"/>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S.C. LUXTRANS S.R.L., Adjud;</w:t>
      </w:r>
    </w:p>
    <w:p>
      <w:pPr>
        <w:numPr>
          <w:ilvl w:val="0"/>
          <w:numId w:val="44"/>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S.C.VRANCART S.A., Adjud;</w:t>
      </w:r>
    </w:p>
    <w:p>
      <w:pPr>
        <w:numPr>
          <w:ilvl w:val="0"/>
          <w:numId w:val="44"/>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S.C. SOMACO S.A., Adjud;</w:t>
      </w:r>
    </w:p>
    <w:p>
      <w:pPr>
        <w:numPr>
          <w:ilvl w:val="0"/>
          <w:numId w:val="44"/>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S.C. SIMA BAYER S.R.L. Focșani;</w:t>
      </w:r>
    </w:p>
    <w:p>
      <w:pPr>
        <w:numPr>
          <w:ilvl w:val="0"/>
          <w:numId w:val="44"/>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S.L.I. Vrancea.</w:t>
      </w:r>
    </w:p>
    <w:p>
      <w:pPr>
        <w:spacing w:before="0" w:after="200" w:line="360"/>
        <w:ind w:right="0" w:left="21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RESPONSABILIT</w:t>
      </w:r>
      <w:r>
        <w:rPr>
          <w:rFonts w:ascii="Times New Roman" w:hAnsi="Times New Roman" w:cs="Times New Roman" w:eastAsia="Times New Roman"/>
          <w:b/>
          <w:color w:val="auto"/>
          <w:spacing w:val="0"/>
          <w:position w:val="0"/>
          <w:sz w:val="28"/>
          <w:shd w:fill="auto" w:val="clear"/>
        </w:rPr>
        <w:t xml:space="preserve">ĂȚI</w:t>
      </w:r>
    </w:p>
    <w:p>
      <w:pPr>
        <w:spacing w:before="0" w:after="200" w:line="360"/>
        <w:ind w:right="0" w:left="0" w:firstLine="0"/>
        <w:jc w:val="both"/>
        <w:rPr>
          <w:rFonts w:ascii="Times New Roman" w:hAnsi="Times New Roman" w:cs="Times New Roman" w:eastAsia="Times New Roman"/>
          <w:b/>
          <w:color w:val="auto"/>
          <w:spacing w:val="0"/>
          <w:position w:val="0"/>
          <w:sz w:val="28"/>
          <w:shd w:fill="auto" w:val="clear"/>
        </w:rPr>
      </w:pPr>
    </w:p>
    <w:p>
      <w:pPr>
        <w:numPr>
          <w:ilvl w:val="0"/>
          <w:numId w:val="48"/>
        </w:numPr>
        <w:spacing w:before="0" w:after="200" w:line="36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S.L.I. Vrancea, prin Biroul Operativ și prin organizațiile din unit</w:t>
      </w:r>
      <w:r>
        <w:rPr>
          <w:rFonts w:ascii="Times New Roman" w:hAnsi="Times New Roman" w:cs="Times New Roman" w:eastAsia="Times New Roman"/>
          <w:color w:val="auto"/>
          <w:spacing w:val="0"/>
          <w:position w:val="0"/>
          <w:sz w:val="28"/>
          <w:shd w:fill="auto" w:val="clear"/>
        </w:rPr>
        <w:t xml:space="preserve">ățile școlare implicate asigură logistica necesară pentru buna desfășurare a proiectului;</w:t>
      </w:r>
    </w:p>
    <w:p>
      <w:pPr>
        <w:numPr>
          <w:ilvl w:val="0"/>
          <w:numId w:val="48"/>
        </w:numPr>
        <w:spacing w:before="0" w:after="200" w:line="36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Profesorii Viorel-D</w:t>
      </w:r>
      <w:r>
        <w:rPr>
          <w:rFonts w:ascii="Times New Roman" w:hAnsi="Times New Roman" w:cs="Times New Roman" w:eastAsia="Times New Roman"/>
          <w:color w:val="auto"/>
          <w:spacing w:val="0"/>
          <w:position w:val="0"/>
          <w:sz w:val="28"/>
          <w:shd w:fill="auto" w:val="clear"/>
        </w:rPr>
        <w:t xml:space="preserve">ănuț Dolha,  președinte AGIRo, Margareta Gheorghiță, vicepreședinte AGIRo, răspund de promovarea proiectului în cadrul comunităților românești din Ucraina, Republica Moldova, Bulgaria, Serbia, Ungaria și prezența reprezentanților acestora</w:t>
      </w:r>
    </w:p>
    <w:p>
      <w:pPr>
        <w:numPr>
          <w:ilvl w:val="0"/>
          <w:numId w:val="48"/>
        </w:numPr>
        <w:spacing w:before="0" w:after="200" w:line="36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Profesorul Catan</w:t>
      </w:r>
      <w:r>
        <w:rPr>
          <w:rFonts w:ascii="Times New Roman" w:hAnsi="Times New Roman" w:cs="Times New Roman" w:eastAsia="Times New Roman"/>
          <w:color w:val="auto"/>
          <w:spacing w:val="0"/>
          <w:position w:val="0"/>
          <w:sz w:val="28"/>
          <w:shd w:fill="auto" w:val="clear"/>
        </w:rPr>
        <w:t xml:space="preserve">ă Ion, directorul Casei de cultură “Tudor Vornicu” din Adjud, asigură spațiile necesare desfășurării activităților, sonorizarea, luminile, personalul instituției; directorul Ateneului Popular „</w:t>
      </w:r>
      <w:r>
        <w:rPr>
          <w:rFonts w:ascii="Times New Roman" w:hAnsi="Times New Roman" w:cs="Times New Roman" w:eastAsia="Times New Roman"/>
          <w:i/>
          <w:color w:val="auto"/>
          <w:spacing w:val="0"/>
          <w:position w:val="0"/>
          <w:sz w:val="28"/>
          <w:shd w:fill="auto" w:val="clear"/>
        </w:rPr>
        <w:t xml:space="preserve">Maior Gheorghe Pastia</w:t>
      </w:r>
      <w:r>
        <w:rPr>
          <w:rFonts w:ascii="Times New Roman" w:hAnsi="Times New Roman" w:cs="Times New Roman" w:eastAsia="Times New Roman"/>
          <w:color w:val="auto"/>
          <w:spacing w:val="0"/>
          <w:position w:val="0"/>
          <w:sz w:val="28"/>
          <w:shd w:fill="auto" w:val="clear"/>
        </w:rPr>
        <w:t xml:space="preserve">”, domnul Viorel Gheorghiță, asigură spațiile necesare desfășurării activităților, sonorizarea, luminile, personalul instituției</w:t>
      </w:r>
    </w:p>
    <w:p>
      <w:pPr>
        <w:numPr>
          <w:ilvl w:val="0"/>
          <w:numId w:val="48"/>
        </w:numPr>
        <w:spacing w:before="0" w:after="200" w:line="36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Profesorii Aurel Șelaru, inspector școlar general, Marian Dr</w:t>
      </w:r>
      <w:r>
        <w:rPr>
          <w:rFonts w:ascii="Times New Roman" w:hAnsi="Times New Roman" w:cs="Times New Roman" w:eastAsia="Times New Roman"/>
          <w:color w:val="auto"/>
          <w:spacing w:val="0"/>
          <w:position w:val="0"/>
          <w:sz w:val="28"/>
          <w:shd w:fill="auto" w:val="clear"/>
        </w:rPr>
        <w:t xml:space="preserve">ăghici, directorul adjunct al Colegiului Tehnic ”</w:t>
      </w:r>
      <w:r>
        <w:rPr>
          <w:rFonts w:ascii="Times New Roman" w:hAnsi="Times New Roman" w:cs="Times New Roman" w:eastAsia="Times New Roman"/>
          <w:i/>
          <w:color w:val="auto"/>
          <w:spacing w:val="0"/>
          <w:position w:val="0"/>
          <w:sz w:val="28"/>
          <w:shd w:fill="auto" w:val="clear"/>
        </w:rPr>
        <w:t xml:space="preserve">Gheorghe Balș</w:t>
      </w:r>
      <w:r>
        <w:rPr>
          <w:rFonts w:ascii="Times New Roman" w:hAnsi="Times New Roman" w:cs="Times New Roman" w:eastAsia="Times New Roman"/>
          <w:color w:val="auto"/>
          <w:spacing w:val="0"/>
          <w:position w:val="0"/>
          <w:sz w:val="28"/>
          <w:shd w:fill="auto" w:val="clear"/>
        </w:rPr>
        <w:t xml:space="preserve">”, Diaconu Cătălin, președinte AGIRo Bacău, Dogaru Gicu-Valentin, metodist al I.S.J. Vrancea, secretar executiv al S.L.I. Vrancea răspund de promovarea proiectului pe plan local, județean, național; asigură prezența cadrelor universitare, răspund de publicarea volumului colectiv împreună cu inspectorii generali și inspectorul de specialitate; </w:t>
      </w:r>
    </w:p>
    <w:p>
      <w:pPr>
        <w:numPr>
          <w:ilvl w:val="0"/>
          <w:numId w:val="48"/>
        </w:numPr>
        <w:spacing w:before="0" w:after="200" w:line="360"/>
        <w:ind w:right="0" w:left="720" w:hanging="36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Directorii unit</w:t>
      </w:r>
      <w:r>
        <w:rPr>
          <w:rFonts w:ascii="Times New Roman" w:hAnsi="Times New Roman" w:cs="Times New Roman" w:eastAsia="Times New Roman"/>
          <w:color w:val="auto"/>
          <w:spacing w:val="0"/>
          <w:position w:val="0"/>
          <w:sz w:val="28"/>
          <w:shd w:fill="auto" w:val="clear"/>
        </w:rPr>
        <w:t xml:space="preserve">ăților școlare asigură prezența cadrelor didactice, a elevilor, se implică în asigurarea logisticii necesare derulării proiectului internațional;</w:t>
      </w:r>
    </w:p>
    <w:p>
      <w:pPr>
        <w:numPr>
          <w:ilvl w:val="0"/>
          <w:numId w:val="48"/>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Președintele S.L.I. Vrancea, profesor Constantin Ionescu, liderii de sindicat se implic</w:t>
      </w:r>
      <w:r>
        <w:rPr>
          <w:rFonts w:ascii="Times New Roman" w:hAnsi="Times New Roman" w:cs="Times New Roman" w:eastAsia="Times New Roman"/>
          <w:color w:val="auto"/>
          <w:spacing w:val="0"/>
          <w:position w:val="0"/>
          <w:sz w:val="28"/>
          <w:shd w:fill="auto" w:val="clear"/>
        </w:rPr>
        <w:t xml:space="preserve">ă în promovarea proiectului, în centralizarea articolelor de specialitate și a lucrărilor elevilor. </w:t>
      </w:r>
    </w:p>
    <w:p>
      <w:pPr>
        <w:spacing w:before="0" w:after="200" w:line="360"/>
        <w:ind w:right="0" w:left="21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216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INDICATORI DE REALIZARE</w:t>
      </w:r>
    </w:p>
    <w:p>
      <w:pPr>
        <w:spacing w:before="0" w:after="200" w:line="360"/>
        <w:ind w:right="0" w:left="2160" w:firstLine="0"/>
        <w:jc w:val="both"/>
        <w:rPr>
          <w:rFonts w:ascii="Times New Roman" w:hAnsi="Times New Roman" w:cs="Times New Roman" w:eastAsia="Times New Roman"/>
          <w:b/>
          <w:color w:val="auto"/>
          <w:spacing w:val="0"/>
          <w:position w:val="0"/>
          <w:sz w:val="28"/>
          <w:shd w:fill="auto" w:val="clear"/>
        </w:rPr>
      </w:pPr>
    </w:p>
    <w:p>
      <w:pPr>
        <w:spacing w:before="0" w:after="200" w:line="360"/>
        <w:ind w:right="0" w:left="2160" w:firstLine="0"/>
        <w:jc w:val="both"/>
        <w:rPr>
          <w:rFonts w:ascii="Times New Roman" w:hAnsi="Times New Roman" w:cs="Times New Roman" w:eastAsia="Times New Roman"/>
          <w:b/>
          <w:color w:val="auto"/>
          <w:spacing w:val="0"/>
          <w:position w:val="0"/>
          <w:sz w:val="28"/>
          <w:shd w:fill="auto" w:val="clear"/>
        </w:rPr>
      </w:pPr>
    </w:p>
    <w:p>
      <w:pPr>
        <w:numPr>
          <w:ilvl w:val="0"/>
          <w:numId w:val="52"/>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activit</w:t>
      </w:r>
      <w:r>
        <w:rPr>
          <w:rFonts w:ascii="Times New Roman" w:hAnsi="Times New Roman" w:cs="Times New Roman" w:eastAsia="Times New Roman"/>
          <w:color w:val="auto"/>
          <w:spacing w:val="0"/>
          <w:position w:val="0"/>
          <w:sz w:val="28"/>
          <w:shd w:fill="auto" w:val="clear"/>
        </w:rPr>
        <w:t xml:space="preserve">ățile propuse desfășurate în termenele prevăzute, cu resursele umane, materiale, financiare disponibile;</w:t>
      </w:r>
    </w:p>
    <w:p>
      <w:pPr>
        <w:numPr>
          <w:ilvl w:val="0"/>
          <w:numId w:val="52"/>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prezența cadrelor didactice, a elevilor și a persoanelor interesate;</w:t>
      </w:r>
    </w:p>
    <w:p>
      <w:pPr>
        <w:numPr>
          <w:ilvl w:val="0"/>
          <w:numId w:val="52"/>
        </w:numPr>
        <w:spacing w:before="0" w:after="20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mediatizarea în mijloacele mass media propuse,</w:t>
      </w:r>
    </w:p>
    <w:p>
      <w:pPr>
        <w:spacing w:before="0" w:after="200" w:line="360"/>
        <w:ind w:right="0" w:left="0" w:firstLine="0"/>
        <w:jc w:val="both"/>
        <w:rPr>
          <w:rFonts w:ascii="Times New Roman" w:hAnsi="Times New Roman" w:cs="Times New Roman" w:eastAsia="Times New Roman"/>
          <w:color w:val="auto"/>
          <w:spacing w:val="0"/>
          <w:position w:val="0"/>
          <w:sz w:val="28"/>
          <w:shd w:fill="auto" w:val="clear"/>
        </w:rPr>
      </w:pPr>
    </w:p>
    <w:p>
      <w:pPr>
        <w:spacing w:before="0" w:after="200" w:line="360"/>
        <w:ind w:right="0" w:left="0" w:firstLine="0"/>
        <w:jc w:val="both"/>
        <w:rPr>
          <w:rFonts w:ascii="Times New Roman" w:hAnsi="Times New Roman" w:cs="Times New Roman" w:eastAsia="Times New Roman"/>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0">
    <w:abstractNumId w:val="54"/>
  </w:num>
  <w:num w:numId="13">
    <w:abstractNumId w:val="48"/>
  </w:num>
  <w:num w:numId="17">
    <w:abstractNumId w:val="42"/>
  </w:num>
  <w:num w:numId="20">
    <w:abstractNumId w:val="36"/>
  </w:num>
  <w:num w:numId="31">
    <w:abstractNumId w:val="30"/>
  </w:num>
  <w:num w:numId="34">
    <w:abstractNumId w:val="24"/>
  </w:num>
  <w:num w:numId="40">
    <w:abstractNumId w:val="18"/>
  </w:num>
  <w:num w:numId="44">
    <w:abstractNumId w:val="12"/>
  </w:num>
  <w:num w:numId="48">
    <w:abstractNumId w:val="6"/>
  </w:num>
  <w:num w:numId="5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