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1B" w:rsidRDefault="0060221B" w:rsidP="00602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E72">
        <w:rPr>
          <w:rFonts w:ascii="Calibri" w:eastAsia="Times New Roman" w:hAnsi="Calibri" w:cs="Times New Roman"/>
          <w:noProof/>
        </w:rPr>
        <w:drawing>
          <wp:anchor distT="0" distB="0" distL="0" distR="0" simplePos="0" relativeHeight="251659264" behindDoc="1" locked="0" layoutInCell="1" allowOverlap="1" wp14:anchorId="35F626F7" wp14:editId="3F4195B1">
            <wp:simplePos x="0" y="0"/>
            <wp:positionH relativeFrom="margin">
              <wp:posOffset>-53340</wp:posOffset>
            </wp:positionH>
            <wp:positionV relativeFrom="margin">
              <wp:posOffset>30383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21B" w:rsidRPr="00504E72" w:rsidRDefault="0060221B" w:rsidP="0060221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4E72">
        <w:rPr>
          <w:rFonts w:ascii="Times New Roman" w:eastAsia="Calibri" w:hAnsi="Times New Roman" w:cs="Times New Roman"/>
          <w:b/>
          <w:sz w:val="28"/>
          <w:szCs w:val="28"/>
        </w:rPr>
        <w:t xml:space="preserve">CONSILIUL JUDEȚEAN VRANCEA </w:t>
      </w:r>
    </w:p>
    <w:p w:rsidR="0060221B" w:rsidRPr="00504E72" w:rsidRDefault="0060221B" w:rsidP="0060221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504E72">
        <w:rPr>
          <w:rFonts w:ascii="Times New Roman" w:eastAsia="Calibri" w:hAnsi="Times New Roman" w:cs="Times New Roman"/>
          <w:b/>
          <w:sz w:val="28"/>
          <w:szCs w:val="28"/>
        </w:rPr>
        <w:t xml:space="preserve">BIBLIOTECA JUDEȚEANĂ </w:t>
      </w:r>
    </w:p>
    <w:p w:rsidR="0060221B" w:rsidRPr="00504E72" w:rsidRDefault="0060221B" w:rsidP="0060221B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o-RO"/>
        </w:rPr>
      </w:pPr>
      <w:r w:rsidRPr="00504E72">
        <w:rPr>
          <w:rFonts w:ascii="Times New Roman" w:eastAsia="Calibri" w:hAnsi="Times New Roman" w:cs="Times New Roman"/>
          <w:b/>
          <w:sz w:val="28"/>
          <w:szCs w:val="28"/>
        </w:rPr>
        <w:t>„DUILIU ZAMFIRESCU” VRANCEA</w:t>
      </w:r>
      <w:r w:rsidRPr="00504E72">
        <w:rPr>
          <w:rFonts w:ascii="Times New Roman" w:eastAsia="Calibri" w:hAnsi="Times New Roman" w:cs="Times New Roman"/>
          <w:b/>
          <w:noProof/>
          <w:sz w:val="28"/>
          <w:szCs w:val="28"/>
          <w:lang w:eastAsia="ro-RO"/>
        </w:rPr>
        <w:t xml:space="preserve"> </w:t>
      </w:r>
    </w:p>
    <w:p w:rsidR="0060221B" w:rsidRPr="00504E72" w:rsidRDefault="0060221B" w:rsidP="0060221B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18"/>
          <w:szCs w:val="18"/>
          <w:lang w:eastAsia="ro-RO"/>
        </w:rPr>
      </w:pPr>
    </w:p>
    <w:p w:rsidR="0060221B" w:rsidRPr="00504E72" w:rsidRDefault="0060221B" w:rsidP="0060221B">
      <w:pPr>
        <w:pBdr>
          <w:top w:val="single" w:sz="4" w:space="1" w:color="auto"/>
        </w:pBd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Mihail</w:t>
      </w:r>
      <w:proofErr w:type="spellEnd"/>
      <w:r w:rsidRPr="00504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4E72">
        <w:rPr>
          <w:rFonts w:ascii="Times New Roman" w:eastAsia="Calibri" w:hAnsi="Times New Roman" w:cs="Times New Roman"/>
          <w:sz w:val="24"/>
          <w:szCs w:val="24"/>
        </w:rPr>
        <w:t>Kogălniceanu</w:t>
      </w:r>
      <w:proofErr w:type="spellEnd"/>
      <w:r w:rsidRPr="00504E72">
        <w:rPr>
          <w:rFonts w:ascii="Times New Roman" w:eastAsia="Calibri" w:hAnsi="Times New Roman" w:cs="Times New Roman"/>
          <w:sz w:val="24"/>
          <w:szCs w:val="24"/>
        </w:rPr>
        <w:t xml:space="preserve"> nr.13 / TEL.</w:t>
      </w:r>
      <w:r w:rsidRPr="00504E7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0237/2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14562</w:t>
      </w:r>
    </w:p>
    <w:p w:rsidR="0060221B" w:rsidRPr="00504E72" w:rsidRDefault="0060221B" w:rsidP="0060221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                   </w:t>
      </w:r>
      <w:hyperlink r:id="rId5" w:history="1">
        <w:r w:rsidRPr="00504E7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504E72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504E7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60221B" w:rsidRPr="00504E72" w:rsidRDefault="0060221B" w:rsidP="006022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21B" w:rsidRPr="00504E72" w:rsidRDefault="0060221B" w:rsidP="006022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21B" w:rsidRPr="00504E72" w:rsidRDefault="0060221B" w:rsidP="0060221B">
      <w:pPr>
        <w:spacing w:after="0" w:line="276" w:lineRule="auto"/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504E72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504E7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60C">
        <w:rPr>
          <w:rFonts w:ascii="Times New Roman" w:eastAsia="Calibri" w:hAnsi="Times New Roman" w:cs="Times New Roman"/>
          <w:sz w:val="24"/>
          <w:szCs w:val="24"/>
        </w:rPr>
        <w:t>18</w:t>
      </w:r>
      <w:r w:rsidR="00C36F0F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5B060C">
        <w:rPr>
          <w:rFonts w:ascii="Times New Roman" w:eastAsia="Calibri" w:hAnsi="Times New Roman" w:cs="Times New Roman"/>
          <w:sz w:val="24"/>
          <w:szCs w:val="24"/>
        </w:rPr>
        <w:t>21.10.2025</w:t>
      </w:r>
    </w:p>
    <w:p w:rsidR="0060221B" w:rsidRDefault="0060221B" w:rsidP="006022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60221B" w:rsidRDefault="0060221B" w:rsidP="006022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60221B" w:rsidRPr="0060221B" w:rsidRDefault="0060221B" w:rsidP="00602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L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val="ro-RO"/>
        </w:rPr>
        <w:t>ansare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val="ro-RO"/>
        </w:rPr>
        <w:t xml:space="preserve"> de carte</w:t>
      </w:r>
    </w:p>
    <w:p w:rsidR="0060221B" w:rsidRPr="00581D3B" w:rsidRDefault="0060221B" w:rsidP="00602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:rsidR="0060221B" w:rsidRDefault="0060221B" w:rsidP="006022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60221B" w:rsidRDefault="0060221B" w:rsidP="006022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04EE5" w:rsidRDefault="0060221B" w:rsidP="00296D92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val="ro-RO"/>
        </w:rPr>
        <w:t>Biblioteca Județeană „Duiliu Zamfirescu” Vrancea</w:t>
      </w:r>
      <w:r w:rsidRPr="00581D3B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DB2EC9">
        <w:rPr>
          <w:rFonts w:ascii="inherit" w:eastAsia="Times New Roman" w:hAnsi="inherit" w:cs="Segoe UI Historic"/>
          <w:color w:val="080809"/>
          <w:sz w:val="23"/>
          <w:szCs w:val="23"/>
        </w:rPr>
        <w:t>vă</w:t>
      </w:r>
      <w:proofErr w:type="spellEnd"/>
      <w:r w:rsidR="00DB2EC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296D92">
        <w:rPr>
          <w:rFonts w:ascii="inherit" w:eastAsia="Times New Roman" w:hAnsi="inherit" w:cs="Segoe UI Historic"/>
          <w:color w:val="080809"/>
          <w:sz w:val="23"/>
          <w:szCs w:val="23"/>
        </w:rPr>
        <w:t>invită</w:t>
      </w:r>
      <w:proofErr w:type="spellEnd"/>
      <w:r w:rsidR="00DB2EC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lansare</w:t>
      </w:r>
      <w:r w:rsidR="002D4429">
        <w:rPr>
          <w:rFonts w:ascii="inherit" w:eastAsia="Times New Roman" w:hAnsi="inherit" w:cs="Segoe UI Historic"/>
          <w:color w:val="080809"/>
          <w:sz w:val="23"/>
          <w:szCs w:val="23"/>
        </w:rPr>
        <w:t>a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296D92">
        <w:rPr>
          <w:rFonts w:ascii="inherit" w:eastAsia="Times New Roman" w:hAnsi="inherit" w:cs="Segoe UI Historic"/>
          <w:color w:val="080809"/>
          <w:sz w:val="23"/>
          <w:szCs w:val="23"/>
        </w:rPr>
        <w:t>volumului</w:t>
      </w:r>
      <w:proofErr w:type="spellEnd"/>
      <w:r w:rsidR="00C413A2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„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Moștenirea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câmpului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maci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”,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autor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Lucica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Nistor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Sala 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Teatrului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Municipal „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Maior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Gh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Pastia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”</w:t>
      </w:r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joi</w:t>
      </w:r>
      <w:proofErr w:type="spellEnd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23 </w:t>
      </w:r>
      <w:proofErr w:type="spellStart"/>
      <w:r w:rsidR="00E46DEE">
        <w:rPr>
          <w:rFonts w:ascii="inherit" w:eastAsia="Times New Roman" w:hAnsi="inherit" w:cs="Segoe UI Historic"/>
          <w:color w:val="080809"/>
          <w:sz w:val="23"/>
          <w:szCs w:val="23"/>
        </w:rPr>
        <w:t>oc</w:t>
      </w:r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tombrie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>orele</w:t>
      </w:r>
      <w:proofErr w:type="spellEnd"/>
      <w:r w:rsidR="00B01DD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17.00.</w:t>
      </w:r>
    </w:p>
    <w:p w:rsidR="00D677C1" w:rsidRDefault="00FB2E71" w:rsidP="00296D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Evenimentul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lansare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v</w:t>
      </w:r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olumul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ui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poezie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poetei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Lucica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Nistor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lansat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Editura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Salonul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Literar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”</w:t>
      </w:r>
      <w:r w:rsidR="00296D92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>va</w:t>
      </w:r>
      <w:proofErr w:type="spellEnd"/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fi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moderat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5F5C58">
        <w:rPr>
          <w:rFonts w:ascii="inherit" w:eastAsia="Times New Roman" w:hAnsi="inherit" w:cs="Segoe UI Historic"/>
          <w:color w:val="080809"/>
          <w:sz w:val="23"/>
          <w:szCs w:val="23"/>
        </w:rPr>
        <w:t xml:space="preserve">de </w:t>
      </w:r>
      <w:r w:rsidR="005F5C58" w:rsidRPr="00120C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prof. </w:t>
      </w:r>
      <w:proofErr w:type="spellStart"/>
      <w:r w:rsidR="005F5C58" w:rsidRPr="005F5C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Culiță</w:t>
      </w:r>
      <w:proofErr w:type="spellEnd"/>
      <w:r w:rsidR="005F5C58" w:rsidRPr="005F5C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Ioan Ușurelu,</w:t>
      </w:r>
      <w:r w:rsidR="005F5C58" w:rsidRPr="00120C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5F5C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</w:t>
      </w:r>
      <w:r w:rsidR="005F5C58" w:rsidRPr="00120C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irector</w:t>
      </w:r>
      <w:r w:rsidR="005F5C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ul editurii.</w:t>
      </w:r>
    </w:p>
    <w:p w:rsidR="00FB2E71" w:rsidRDefault="00FB2E71" w:rsidP="00296D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Vor participa invitați speciali: Petre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Isachi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critic literar, redactor șef al Revistei 13 Plus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Bacău, membru al Uniunii Scriitorilor din România, Radu Borcea, jurnalist,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membru al Uniunii Scriitorilor din România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prof. dr. Petrache Plopeanu,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membru al Uniunii Scriitorilor din România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Ion Apostu, poet, bibl. dr. Teodora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Fîntînaru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Eduardo Lambrino, scriitor și Ionel Marin, </w:t>
      </w:r>
      <w:r w:rsidR="00432A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redactor șef Revista „Bogdania”.</w:t>
      </w:r>
    </w:p>
    <w:p w:rsidR="005C6CAB" w:rsidRDefault="00D677C1" w:rsidP="00296D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Vă așteptăm să ne fiți alături la un spectacol încărcat de emoție, poezie și muzică în colaborare cu actorii Teatrului </w:t>
      </w:r>
      <w:r w:rsidR="00FB2E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Municipal „Maior Gh. </w:t>
      </w:r>
      <w:proofErr w:type="spellStart"/>
      <w:r w:rsidR="00FB2E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Pastia</w:t>
      </w:r>
      <w:proofErr w:type="spellEnd"/>
      <w:r w:rsidR="00FB2E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artiștii Ans</w:t>
      </w:r>
      <w:r w:rsidR="00BD7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amblului Folcloric Țara Vra</w:t>
      </w:r>
      <w:r w:rsidR="00FB2E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ncei și alți soliști invitați. </w:t>
      </w:r>
      <w:r w:rsidR="00BD7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</w:p>
    <w:p w:rsidR="005C6CAB" w:rsidRDefault="005C6CAB" w:rsidP="00296D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567E64" w:rsidRDefault="00C413A2" w:rsidP="00296D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</w:t>
      </w:r>
    </w:p>
    <w:p w:rsidR="00C413A2" w:rsidRDefault="00C413A2" w:rsidP="00C413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C413A2" w:rsidRDefault="00C413A2" w:rsidP="00C413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Manager,</w:t>
      </w:r>
    </w:p>
    <w:p w:rsidR="00C413A2" w:rsidRDefault="00C413A2" w:rsidP="00C413A2">
      <w:pPr>
        <w:shd w:val="clear" w:color="auto" w:fill="FFFFFF"/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Oana-Raluca Boian</w:t>
      </w:r>
    </w:p>
    <w:sectPr w:rsidR="00C4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B"/>
    <w:rsid w:val="00204EE5"/>
    <w:rsid w:val="00296D92"/>
    <w:rsid w:val="002D4429"/>
    <w:rsid w:val="00432A04"/>
    <w:rsid w:val="00567E64"/>
    <w:rsid w:val="005B060C"/>
    <w:rsid w:val="005C6CAB"/>
    <w:rsid w:val="005F5C58"/>
    <w:rsid w:val="0060221B"/>
    <w:rsid w:val="00B01DD8"/>
    <w:rsid w:val="00BD7052"/>
    <w:rsid w:val="00C05F4C"/>
    <w:rsid w:val="00C36F0F"/>
    <w:rsid w:val="00C413A2"/>
    <w:rsid w:val="00D677C1"/>
    <w:rsid w:val="00DB2EC9"/>
    <w:rsid w:val="00E10B04"/>
    <w:rsid w:val="00E46DEE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26A0"/>
  <w15:chartTrackingRefBased/>
  <w15:docId w15:val="{0A7F1EE1-0DBA-4B95-8658-7B8CC5D9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31</cp:revision>
  <dcterms:created xsi:type="dcterms:W3CDTF">2025-10-21T05:56:00Z</dcterms:created>
  <dcterms:modified xsi:type="dcterms:W3CDTF">2025-10-21T11:49:00Z</dcterms:modified>
</cp:coreProperties>
</file>