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62" w:rsidRDefault="00DC4D62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D62" w:rsidRDefault="00DC4D62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5055" w:rsidRPr="00DC4D62" w:rsidRDefault="007F5055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 xml:space="preserve">Centrul Cultural Vrancea a participat prin compartimentul Școala Populară de Artă, la </w:t>
      </w:r>
    </w:p>
    <w:p w:rsidR="00DC4D62" w:rsidRDefault="007F5055" w:rsidP="00DC4D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Cambria Math" w:hAnsi="Cambria Math" w:cs="Cambria Math"/>
          <w:sz w:val="24"/>
          <w:szCs w:val="24"/>
        </w:rPr>
        <w:t>𝗖𝗼𝗻𝗰𝘂𝗿𝘀𝘂𝗹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Cambria Math" w:hAnsi="Cambria Math" w:cs="Cambria Math"/>
          <w:sz w:val="24"/>
          <w:szCs w:val="24"/>
        </w:rPr>
        <w:t>𝗡𝗮𝘁</w:t>
      </w:r>
      <w:r w:rsidRPr="00DC4D62">
        <w:rPr>
          <w:rFonts w:ascii="Times New Roman" w:hAnsi="Times New Roman" w:cs="Times New Roman"/>
          <w:sz w:val="24"/>
          <w:szCs w:val="24"/>
        </w:rPr>
        <w:t>̧</w:t>
      </w:r>
      <w:r w:rsidRPr="00DC4D62">
        <w:rPr>
          <w:rFonts w:ascii="Cambria Math" w:hAnsi="Cambria Math" w:cs="Cambria Math"/>
          <w:sz w:val="24"/>
          <w:szCs w:val="24"/>
        </w:rPr>
        <w:t>𝗶𝗼𝗻𝗮𝗹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Cambria Math" w:hAnsi="Cambria Math" w:cs="Cambria Math"/>
          <w:sz w:val="24"/>
          <w:szCs w:val="24"/>
        </w:rPr>
        <w:t>𝗱𝗲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Cambria Math" w:hAnsi="Cambria Math" w:cs="Cambria Math"/>
          <w:sz w:val="24"/>
          <w:szCs w:val="24"/>
        </w:rPr>
        <w:t>𝗣𝗶𝗰𝘁𝘂𝗿𝗮</w:t>
      </w:r>
      <w:r w:rsidRPr="00DC4D62">
        <w:rPr>
          <w:rFonts w:ascii="Times New Roman" w:hAnsi="Times New Roman" w:cs="Times New Roman"/>
          <w:sz w:val="24"/>
          <w:szCs w:val="24"/>
        </w:rPr>
        <w:t xml:space="preserve">̆ </w:t>
      </w:r>
      <w:r w:rsidRPr="00DC4D62">
        <w:rPr>
          <w:rFonts w:ascii="Cambria Math" w:hAnsi="Cambria Math" w:cs="Cambria Math"/>
          <w:sz w:val="24"/>
          <w:szCs w:val="24"/>
        </w:rPr>
        <w:t>𝘀</w:t>
      </w:r>
      <w:r w:rsidRPr="00DC4D62">
        <w:rPr>
          <w:rFonts w:ascii="Times New Roman" w:hAnsi="Times New Roman" w:cs="Times New Roman"/>
          <w:sz w:val="24"/>
          <w:szCs w:val="24"/>
        </w:rPr>
        <w:t>̧</w:t>
      </w:r>
      <w:r w:rsidRPr="00DC4D62">
        <w:rPr>
          <w:rFonts w:ascii="Cambria Math" w:hAnsi="Cambria Math" w:cs="Cambria Math"/>
          <w:sz w:val="24"/>
          <w:szCs w:val="24"/>
        </w:rPr>
        <w:t>𝗶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Cambria Math" w:hAnsi="Cambria Math" w:cs="Cambria Math"/>
          <w:sz w:val="24"/>
          <w:szCs w:val="24"/>
        </w:rPr>
        <w:t>𝗚𝗿𝗮𝗳𝗶𝗰𝗮</w:t>
      </w:r>
      <w:r w:rsidRPr="00DC4D62">
        <w:rPr>
          <w:rFonts w:ascii="Times New Roman" w:hAnsi="Times New Roman" w:cs="Times New Roman"/>
          <w:sz w:val="24"/>
          <w:szCs w:val="24"/>
        </w:rPr>
        <w:t>̆ “</w:t>
      </w:r>
      <w:r w:rsidRPr="00DC4D62">
        <w:rPr>
          <w:rFonts w:ascii="Cambria Math" w:hAnsi="Cambria Math" w:cs="Cambria Math"/>
          <w:sz w:val="24"/>
          <w:szCs w:val="24"/>
        </w:rPr>
        <w:t>𝗩𝗲𝘀𝗽𝗮𝘀𝗶𝗮𝗻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Cambria Math" w:hAnsi="Cambria Math" w:cs="Cambria Math"/>
          <w:sz w:val="24"/>
          <w:szCs w:val="24"/>
        </w:rPr>
        <w:t>𝗟𝘂𝗻𝗴𝘂</w:t>
      </w:r>
      <w:r w:rsidRPr="00DC4D62">
        <w:rPr>
          <w:rFonts w:ascii="Times New Roman" w:hAnsi="Times New Roman" w:cs="Times New Roman"/>
          <w:sz w:val="24"/>
          <w:szCs w:val="24"/>
        </w:rPr>
        <w:t xml:space="preserve">” </w:t>
      </w:r>
      <w:r w:rsidRPr="00DC4D62">
        <w:rPr>
          <w:rFonts w:ascii="Cambria Math" w:hAnsi="Cambria Math" w:cs="Cambria Math"/>
          <w:sz w:val="24"/>
          <w:szCs w:val="24"/>
        </w:rPr>
        <w:t>𝗕𝗿𝗮</w:t>
      </w:r>
      <w:r w:rsidRPr="00DC4D62">
        <w:rPr>
          <w:rFonts w:ascii="Times New Roman" w:hAnsi="Times New Roman" w:cs="Times New Roman"/>
          <w:sz w:val="24"/>
          <w:szCs w:val="24"/>
        </w:rPr>
        <w:t>̆</w:t>
      </w:r>
      <w:r w:rsidRPr="00DC4D62">
        <w:rPr>
          <w:rFonts w:ascii="Cambria Math" w:hAnsi="Cambria Math" w:cs="Cambria Math"/>
          <w:sz w:val="24"/>
          <w:szCs w:val="24"/>
        </w:rPr>
        <w:t>𝗶𝗹𝗮</w:t>
      </w:r>
      <w:r w:rsidRPr="00DC4D62">
        <w:rPr>
          <w:rFonts w:ascii="Times New Roman" w:hAnsi="Times New Roman" w:cs="Times New Roman"/>
          <w:sz w:val="24"/>
          <w:szCs w:val="24"/>
        </w:rPr>
        <w:t xml:space="preserve">, </w:t>
      </w:r>
      <w:r w:rsidRPr="00DC4D62">
        <w:rPr>
          <w:rFonts w:ascii="Times New Roman" w:hAnsi="Times New Roman" w:cs="Times New Roman"/>
          <w:sz w:val="24"/>
          <w:szCs w:val="24"/>
        </w:rPr>
        <w:t>e</w:t>
      </w:r>
      <w:r w:rsidRPr="00DC4D62">
        <w:rPr>
          <w:rFonts w:ascii="Cambria Math" w:hAnsi="Cambria Math" w:cs="Cambria Math"/>
          <w:sz w:val="24"/>
          <w:szCs w:val="24"/>
        </w:rPr>
        <w:t>𝗱𝗶𝘁</w:t>
      </w:r>
      <w:r w:rsidRPr="00DC4D62">
        <w:rPr>
          <w:rFonts w:ascii="Times New Roman" w:hAnsi="Times New Roman" w:cs="Times New Roman"/>
          <w:sz w:val="24"/>
          <w:szCs w:val="24"/>
        </w:rPr>
        <w:t>̧</w:t>
      </w:r>
      <w:r w:rsidRPr="00DC4D62">
        <w:rPr>
          <w:rFonts w:ascii="Cambria Math" w:hAnsi="Cambria Math" w:cs="Cambria Math"/>
          <w:sz w:val="24"/>
          <w:szCs w:val="24"/>
        </w:rPr>
        <w:t>𝗶𝗮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Cambria Math" w:hAnsi="Cambria Math" w:cs="Cambria Math"/>
          <w:sz w:val="24"/>
          <w:szCs w:val="24"/>
        </w:rPr>
        <w:t>𝗮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Cambria Math" w:hAnsi="Cambria Math" w:cs="Cambria Math"/>
          <w:sz w:val="24"/>
          <w:szCs w:val="24"/>
        </w:rPr>
        <w:t>𝗫𝗫𝗫𝗜</w:t>
      </w:r>
      <w:r w:rsidRPr="00DC4D62">
        <w:rPr>
          <w:rFonts w:ascii="Times New Roman" w:hAnsi="Times New Roman" w:cs="Times New Roman"/>
          <w:sz w:val="24"/>
          <w:szCs w:val="24"/>
        </w:rPr>
        <w:t>-</w:t>
      </w:r>
      <w:r w:rsidRPr="00DC4D62">
        <w:rPr>
          <w:rFonts w:ascii="Cambria Math" w:hAnsi="Cambria Math" w:cs="Cambria Math"/>
          <w:sz w:val="24"/>
          <w:szCs w:val="24"/>
        </w:rPr>
        <w:t>𝗮</w:t>
      </w:r>
      <w:r w:rsidRPr="00DC4D62">
        <w:rPr>
          <w:rFonts w:ascii="Times New Roman" w:hAnsi="Times New Roman" w:cs="Times New Roman"/>
          <w:sz w:val="24"/>
          <w:szCs w:val="24"/>
        </w:rPr>
        <w:t>,</w:t>
      </w:r>
      <w:r w:rsidRPr="00DC4D62">
        <w:rPr>
          <w:rFonts w:ascii="Times New Roman" w:hAnsi="Times New Roman" w:cs="Times New Roman"/>
          <w:sz w:val="24"/>
          <w:szCs w:val="24"/>
        </w:rPr>
        <w:t xml:space="preserve"> organizat de Consiliul Județean Brăila, Primăria Municipiului Brăila și Școala Populară de Arte și Meserii </w:t>
      </w:r>
      <w:r w:rsidRPr="00DC4D62">
        <w:rPr>
          <w:rFonts w:ascii="Times New Roman" w:hAnsi="Times New Roman" w:cs="Times New Roman"/>
          <w:i/>
          <w:sz w:val="24"/>
          <w:szCs w:val="24"/>
        </w:rPr>
        <w:t>Vespasian Lungu</w:t>
      </w: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="00DC4D62">
        <w:rPr>
          <w:rFonts w:ascii="Times New Roman" w:hAnsi="Times New Roman" w:cs="Times New Roman"/>
          <w:sz w:val="24"/>
          <w:szCs w:val="24"/>
        </w:rPr>
        <w:t xml:space="preserve">din </w:t>
      </w:r>
      <w:r w:rsidRPr="00DC4D62">
        <w:rPr>
          <w:rFonts w:ascii="Times New Roman" w:hAnsi="Times New Roman" w:cs="Times New Roman"/>
          <w:sz w:val="24"/>
          <w:szCs w:val="24"/>
        </w:rPr>
        <w:t>Brăila.</w:t>
      </w:r>
      <w:r w:rsidR="00DC4D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055" w:rsidRPr="00DC4D62" w:rsidRDefault="00DC4D62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Evenimentul s-a desfășurat în perioada 2-16 iunie 2026. </w:t>
      </w:r>
      <w:r w:rsidR="007F5055" w:rsidRPr="00DC4D62">
        <w:rPr>
          <w:rFonts w:ascii="Times New Roman" w:hAnsi="Times New Roman" w:cs="Times New Roman"/>
          <w:sz w:val="24"/>
          <w:szCs w:val="24"/>
        </w:rPr>
        <w:t>Manifestarea, dedicată memoriei artistului Vespasian Lungu, a fost menită să susțină afirmarea tinerelor talente în domeniul artelor vizuale și a evidențiat diversitatea expresivă și nivelul artistic al cursanţilor şcolilor populare de arte şi meserii din ţară.</w:t>
      </w:r>
    </w:p>
    <w:p w:rsidR="007F5055" w:rsidRPr="00DC4D62" w:rsidRDefault="007F5055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Ediția din acest an a reunit:</w:t>
      </w:r>
    </w:p>
    <w:p w:rsidR="007F5055" w:rsidRPr="00DC4D62" w:rsidRDefault="007F5055" w:rsidP="00DC4D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▪ 17 Școli populare de artă din România;</w:t>
      </w:r>
    </w:p>
    <w:p w:rsidR="007F5055" w:rsidRPr="00DC4D62" w:rsidRDefault="007F5055" w:rsidP="00DC4D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▪ 72 de concurenți;</w:t>
      </w:r>
    </w:p>
    <w:p w:rsidR="007F5055" w:rsidRPr="00DC4D62" w:rsidRDefault="007F5055" w:rsidP="00DC4D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▪ 75 de lucrări înscrise la secțiunile Pictură, Grafică și Juniori.</w:t>
      </w:r>
    </w:p>
    <w:p w:rsidR="007F5055" w:rsidRPr="00DC4D62" w:rsidRDefault="007F5055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Vernisajul lucr</w:t>
      </w:r>
      <w:r w:rsidR="00213616">
        <w:rPr>
          <w:rFonts w:ascii="Times New Roman" w:hAnsi="Times New Roman" w:cs="Times New Roman"/>
          <w:sz w:val="24"/>
          <w:szCs w:val="24"/>
        </w:rPr>
        <w:t>ărilor concurente s-a desfășura</w:t>
      </w:r>
      <w:bookmarkStart w:id="0" w:name="_GoBack"/>
      <w:bookmarkEnd w:id="0"/>
      <w:r w:rsidRPr="00DC4D62">
        <w:rPr>
          <w:rFonts w:ascii="Times New Roman" w:hAnsi="Times New Roman" w:cs="Times New Roman"/>
          <w:sz w:val="24"/>
          <w:szCs w:val="24"/>
        </w:rPr>
        <w:t>t la Galeria de Artă a Centrului Județean pentru Conservarea și Promovarea Culturii Tradiționale Brăila.</w:t>
      </w:r>
    </w:p>
    <w:p w:rsidR="007F5055" w:rsidRPr="00DC4D62" w:rsidRDefault="007F5055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Juriul Concursului Național de Pictură ș</w:t>
      </w:r>
      <w:r w:rsidR="00DC4D62">
        <w:rPr>
          <w:rFonts w:ascii="Times New Roman" w:hAnsi="Times New Roman" w:cs="Times New Roman"/>
          <w:sz w:val="24"/>
          <w:szCs w:val="24"/>
        </w:rPr>
        <w:t>i Grafică „Vespasian Lungu” – e</w:t>
      </w:r>
      <w:r w:rsidRPr="00DC4D62">
        <w:rPr>
          <w:rFonts w:ascii="Times New Roman" w:hAnsi="Times New Roman" w:cs="Times New Roman"/>
          <w:sz w:val="24"/>
          <w:szCs w:val="24"/>
        </w:rPr>
        <w:t>diția a XXXI-a a fost alcătuit din personalități marcante ale vieții artistice și culturale brăilene:</w:t>
      </w:r>
    </w:p>
    <w:p w:rsidR="007F5055" w:rsidRPr="00DC4D62" w:rsidRDefault="007F5055" w:rsidP="00DC4D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▪Președinte – Florentina Giol, artist plastic, președinte al Filialei Brăila a Uniunii Artiștilor Plastici din România;</w:t>
      </w:r>
    </w:p>
    <w:p w:rsidR="007F5055" w:rsidRPr="00DC4D62" w:rsidRDefault="007F5055" w:rsidP="00DC4D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>▪Membru – Cristian Radu, artist plastic, vicepreședinte al Filialei Brăila a Uniunii Artiștilor Plastici din România;</w:t>
      </w:r>
    </w:p>
    <w:p w:rsidR="007F5055" w:rsidRPr="00DC4D62" w:rsidRDefault="007F5055" w:rsidP="00DC4D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 xml:space="preserve">▪Membru de onoare – Ana-Maria </w:t>
      </w:r>
      <w:proofErr w:type="spellStart"/>
      <w:r w:rsidRPr="00DC4D62">
        <w:rPr>
          <w:rFonts w:ascii="Times New Roman" w:hAnsi="Times New Roman" w:cs="Times New Roman"/>
          <w:sz w:val="24"/>
          <w:szCs w:val="24"/>
        </w:rPr>
        <w:t>Harțuche</w:t>
      </w:r>
      <w:proofErr w:type="spellEnd"/>
      <w:r w:rsidRPr="00DC4D62">
        <w:rPr>
          <w:rFonts w:ascii="Times New Roman" w:hAnsi="Times New Roman" w:cs="Times New Roman"/>
          <w:sz w:val="24"/>
          <w:szCs w:val="24"/>
        </w:rPr>
        <w:t>, critic de artă și expert pentru patrimoniul cultural mobil din România, specializată în bunuri cu semnificație artistică – pictură modernă românească.</w:t>
      </w:r>
    </w:p>
    <w:p w:rsidR="007F5055" w:rsidRPr="00DC4D62" w:rsidRDefault="007F5055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 xml:space="preserve"> </w:t>
      </w:r>
      <w:r w:rsidRPr="00DC4D62">
        <w:rPr>
          <w:rFonts w:ascii="Times New Roman" w:hAnsi="Times New Roman" w:cs="Times New Roman"/>
          <w:sz w:val="24"/>
          <w:szCs w:val="24"/>
        </w:rPr>
        <w:t>La secțiunea Pictură, eleva Centrului Cultural Vrancea,</w:t>
      </w:r>
      <w:r w:rsidR="00DC4D62">
        <w:rPr>
          <w:rFonts w:ascii="Times New Roman" w:hAnsi="Times New Roman" w:cs="Times New Roman"/>
          <w:sz w:val="24"/>
          <w:szCs w:val="24"/>
        </w:rPr>
        <w:t xml:space="preserve"> </w:t>
      </w:r>
      <w:r w:rsidR="002F4597">
        <w:rPr>
          <w:rFonts w:ascii="Times New Roman" w:hAnsi="Times New Roman" w:cs="Times New Roman"/>
          <w:sz w:val="24"/>
          <w:szCs w:val="24"/>
        </w:rPr>
        <w:t>E</w:t>
      </w:r>
      <w:r w:rsidR="00DC4D62">
        <w:rPr>
          <w:rFonts w:ascii="Times New Roman" w:hAnsi="Times New Roman" w:cs="Times New Roman"/>
          <w:sz w:val="24"/>
          <w:szCs w:val="24"/>
        </w:rPr>
        <w:t xml:space="preserve">lena </w:t>
      </w:r>
      <w:proofErr w:type="spellStart"/>
      <w:r w:rsidR="00DC4D62">
        <w:rPr>
          <w:rFonts w:ascii="Times New Roman" w:hAnsi="Times New Roman" w:cs="Times New Roman"/>
          <w:sz w:val="24"/>
          <w:szCs w:val="24"/>
        </w:rPr>
        <w:t>Briazu</w:t>
      </w:r>
      <w:proofErr w:type="spellEnd"/>
      <w:r w:rsidR="00DC4D62">
        <w:rPr>
          <w:rFonts w:ascii="Times New Roman" w:hAnsi="Times New Roman" w:cs="Times New Roman"/>
          <w:sz w:val="24"/>
          <w:szCs w:val="24"/>
        </w:rPr>
        <w:t xml:space="preserve"> (Anul III de studiu)</w:t>
      </w:r>
      <w:r w:rsidRPr="00DC4D62">
        <w:rPr>
          <w:rFonts w:ascii="Times New Roman" w:hAnsi="Times New Roman" w:cs="Times New Roman"/>
          <w:sz w:val="24"/>
          <w:szCs w:val="24"/>
        </w:rPr>
        <w:t xml:space="preserve"> îndrumată de domnul profesor Liviu Nedelcu,  a adus încă un trofeu în galeria premiilor Școlii Populare de Artă, obținând </w:t>
      </w:r>
      <w:r w:rsidRPr="00DC4D62">
        <w:rPr>
          <w:rFonts w:ascii="Times New Roman" w:hAnsi="Times New Roman" w:cs="Times New Roman"/>
          <w:b/>
          <w:sz w:val="24"/>
          <w:szCs w:val="24"/>
        </w:rPr>
        <w:t>Premiul al II-lea</w:t>
      </w:r>
      <w:r w:rsidRPr="00DC4D62">
        <w:rPr>
          <w:rFonts w:ascii="Times New Roman" w:hAnsi="Times New Roman" w:cs="Times New Roman"/>
          <w:sz w:val="24"/>
          <w:szCs w:val="24"/>
        </w:rPr>
        <w:t xml:space="preserve"> cu lucrarea Fără titlu.</w:t>
      </w:r>
    </w:p>
    <w:p w:rsidR="007F5055" w:rsidRPr="00DC4D62" w:rsidRDefault="007F5055" w:rsidP="00DC4D6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D62">
        <w:rPr>
          <w:rFonts w:ascii="Times New Roman" w:hAnsi="Times New Roman" w:cs="Times New Roman"/>
          <w:sz w:val="24"/>
          <w:szCs w:val="24"/>
        </w:rPr>
        <w:t xml:space="preserve">Centrul Cultural Vrancea îi urează, cu mult drag, felicitări </w:t>
      </w:r>
      <w:r w:rsidR="00DC4D62" w:rsidRPr="00DC4D62">
        <w:rPr>
          <w:rFonts w:ascii="Times New Roman" w:hAnsi="Times New Roman" w:cs="Times New Roman"/>
          <w:sz w:val="24"/>
          <w:szCs w:val="24"/>
        </w:rPr>
        <w:t xml:space="preserve">pentru pasiunea și performanța continuă cu care ne reprezintă! </w:t>
      </w:r>
    </w:p>
    <w:sectPr w:rsidR="007F5055" w:rsidRPr="00DC4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55"/>
    <w:rsid w:val="00213616"/>
    <w:rsid w:val="002F4597"/>
    <w:rsid w:val="007F5055"/>
    <w:rsid w:val="00B00BB6"/>
    <w:rsid w:val="00DC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Centrul Cultural Vrancea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CCV</dc:creator>
  <cp:lastModifiedBy>Secretariat CCV</cp:lastModifiedBy>
  <cp:revision>3</cp:revision>
  <cp:lastPrinted>2026-06-12T06:49:00Z</cp:lastPrinted>
  <dcterms:created xsi:type="dcterms:W3CDTF">2026-06-12T06:31:00Z</dcterms:created>
  <dcterms:modified xsi:type="dcterms:W3CDTF">2026-06-12T06:54:00Z</dcterms:modified>
</cp:coreProperties>
</file>