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C3956" w:rsidRDefault="00C64A6D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„Paște cu suflet” – un exemplu de solidaritate, empatie și educație prin valori la Școala Gimnazială Fitionești</w:t>
      </w:r>
    </w:p>
    <w:p w14:paraId="00000002" w14:textId="77777777" w:rsidR="00BC3956" w:rsidRDefault="00C64A6D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În preajma sărbătorilor pascale, ziua de 17 aprilie 2025 a adus în sufletele elevilor și cadrelor didactice de la Școala Gimnazială Fitionești căldura unei comunități unite printr-un scop nobil: dăruirea. Sub egida parteneriatului educațional-social SNAC,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s-a desfășurat proiectul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„Paște cu suflet”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 inițiativă generoasă lansată de ASOCIAȚIA VEDA, prin doamna președinte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Cărămidaru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Vasilica, ce a reunit într-un efort comun instituții de învățământ, autorități locale și reprezentanți ai societății civile.</w:t>
      </w:r>
    </w:p>
    <w:p w14:paraId="00000003" w14:textId="5FE0BEAD" w:rsidR="00BC3956" w:rsidRDefault="00C64A6D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nimentul s-a desfășurat în cadrul unităților de învățământ din comuna Fitionești, având ca parteneri: Școala Gimnazială „Elena Doamna” din județul Galați, reprezentată de doamna director prof. Adriana Silvica Lefter, Inspectoratul Școlar Județean Vrancea,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prin doamna Inspector Școlar General Prof. Dr. Marcu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Livia-Silvia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și doamna Inspector Școlar General Adjunct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Ailincuței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Lauriana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Unitatea Administrativ Teritorială Fitionești, reprezentată d</w:t>
      </w:r>
      <w:r w:rsidR="00B83726">
        <w:rPr>
          <w:rFonts w:ascii="Times New Roman" w:eastAsia="Times New Roman" w:hAnsi="Times New Roman" w:cs="Times New Roman"/>
          <w:sz w:val="24"/>
          <w:szCs w:val="24"/>
        </w:rPr>
        <w:t xml:space="preserve">e domnul primar Iordache Cazacu și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Școala Gimnazială Fitioneș</w:t>
      </w:r>
      <w:r>
        <w:rPr>
          <w:rFonts w:ascii="Times New Roman" w:eastAsia="Times New Roman" w:hAnsi="Times New Roman" w:cs="Times New Roman"/>
          <w:sz w:val="24"/>
          <w:szCs w:val="24"/>
        </w:rPr>
        <w:t>ti, coordonată de doamna director prof. Adela Bacalu.</w:t>
      </w:r>
    </w:p>
    <w:p w14:paraId="00000004" w14:textId="77777777" w:rsidR="00BC3956" w:rsidRDefault="00C64A6D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Scopul acestui demers a fost acela de a oferi sprijin material și emoțional elevilor din comunitatea locală, promovând totodată valori fundamentale precum solidaritatea, responsabilitatea socială, coope</w:t>
      </w:r>
      <w:r>
        <w:rPr>
          <w:rFonts w:ascii="Times New Roman" w:eastAsia="Times New Roman" w:hAnsi="Times New Roman" w:cs="Times New Roman"/>
          <w:sz w:val="24"/>
          <w:szCs w:val="24"/>
        </w:rPr>
        <w:t>rarea și spiritul civic. Prin implicarea voluntară a partenerilor, proiectul și-a propus să creeze punți reale între școală, familie și comunitate, într-un efort de a răspunde unor nevoi reale, dar și de a sădi în inimile copiilor bucuria de a dărui și a p</w:t>
      </w:r>
      <w:r>
        <w:rPr>
          <w:rFonts w:ascii="Times New Roman" w:eastAsia="Times New Roman" w:hAnsi="Times New Roman" w:cs="Times New Roman"/>
          <w:sz w:val="24"/>
          <w:szCs w:val="24"/>
        </w:rPr>
        <w:t>rimi.</w:t>
      </w:r>
    </w:p>
    <w:p w14:paraId="00000005" w14:textId="43BDD2B0" w:rsidR="00BC3956" w:rsidRDefault="00C64A6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cadrul activității, cadourile și pachetele au fo</w:t>
      </w:r>
      <w:r w:rsidR="00B83726">
        <w:rPr>
          <w:rFonts w:ascii="Times New Roman" w:eastAsia="Times New Roman" w:hAnsi="Times New Roman" w:cs="Times New Roman"/>
          <w:sz w:val="24"/>
          <w:szCs w:val="24"/>
        </w:rPr>
        <w:t xml:space="preserve">st împărțite de către: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doamna M</w:t>
      </w:r>
      <w:r w:rsidR="00B83726">
        <w:rPr>
          <w:rFonts w:ascii="Times New Roman" w:eastAsia="Times New Roman" w:hAnsi="Times New Roman" w:cs="Times New Roman"/>
          <w:sz w:val="24"/>
          <w:szCs w:val="24"/>
        </w:rPr>
        <w:t xml:space="preserve">îrza </w:t>
      </w:r>
      <w:proofErr w:type="spellStart"/>
      <w:r w:rsidR="00B83726">
        <w:rPr>
          <w:rFonts w:ascii="Times New Roman" w:eastAsia="Times New Roman" w:hAnsi="Times New Roman" w:cs="Times New Roman"/>
          <w:sz w:val="24"/>
          <w:szCs w:val="24"/>
        </w:rPr>
        <w:t>Ionela</w:t>
      </w:r>
      <w:proofErr w:type="spellEnd"/>
      <w:r w:rsidR="00B83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3726">
        <w:rPr>
          <w:rFonts w:ascii="Times New Roman" w:eastAsia="Times New Roman" w:hAnsi="Times New Roman" w:cs="Times New Roman"/>
          <w:sz w:val="24"/>
          <w:szCs w:val="24"/>
        </w:rPr>
        <w:t>Andreea</w:t>
      </w:r>
      <w:r w:rsidR="00B83726" w:rsidRPr="00B8372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reprezentantă</w:t>
      </w:r>
      <w:r w:rsidR="00B83726" w:rsidRPr="00B8372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83726" w:rsidRPr="00B8372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ASOCIAȚIEI</w:t>
      </w:r>
      <w:r w:rsidR="00B83726" w:rsidRPr="00B8372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06" w14:textId="597C63AF" w:rsidR="00BC3956" w:rsidRDefault="00B8372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Darurile au fost împărțite tuturor copiilor din cele </w:t>
      </w:r>
      <w:r w:rsidR="00C64A6D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="00C64A6D">
        <w:rPr>
          <w:rFonts w:ascii="Times New Roman" w:eastAsia="Times New Roman" w:hAnsi="Times New Roman" w:cs="Times New Roman"/>
          <w:sz w:val="24"/>
          <w:szCs w:val="24"/>
        </w:rPr>
        <w:t>uă structuri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 unității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la</w:t>
      </w:r>
      <w:r w:rsidR="00C64A6D">
        <w:rPr>
          <w:rFonts w:ascii="Times New Roman" w:eastAsia="Times New Roman" w:hAnsi="Times New Roman" w:cs="Times New Roman"/>
          <w:sz w:val="24"/>
          <w:szCs w:val="24"/>
        </w:rPr>
        <w:t xml:space="preserve"> Școala Primară Mănăstioa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 și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Grădinițacu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Normal  Mănăstioara, coordonator </w:t>
      </w:r>
      <w:r w:rsidR="00C64A6D">
        <w:rPr>
          <w:rFonts w:ascii="Times New Roman" w:eastAsia="Times New Roman" w:hAnsi="Times New Roman" w:cs="Times New Roman"/>
          <w:sz w:val="24"/>
          <w:szCs w:val="24"/>
        </w:rPr>
        <w:t>doamna prof. învăț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ământ preșcolar Apostu Adriana  și </w:t>
      </w:r>
      <w:r w:rsidR="00C64A6D">
        <w:rPr>
          <w:rFonts w:ascii="Times New Roman" w:eastAsia="Times New Roman" w:hAnsi="Times New Roman" w:cs="Times New Roman"/>
          <w:sz w:val="24"/>
          <w:szCs w:val="24"/>
        </w:rPr>
        <w:t xml:space="preserve">Școala Gimnazială Fitionești și </w:t>
      </w:r>
      <w:proofErr w:type="spellStart"/>
      <w:r w:rsidR="00C64A6D">
        <w:rPr>
          <w:rFonts w:ascii="Times New Roman" w:eastAsia="Times New Roman" w:hAnsi="Times New Roman" w:cs="Times New Roman"/>
          <w:sz w:val="24"/>
          <w:szCs w:val="24"/>
        </w:rPr>
        <w:t>Grădinița</w:t>
      </w:r>
      <w:r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Normal </w:t>
      </w:r>
      <w:r w:rsidR="00C64A6D">
        <w:rPr>
          <w:rFonts w:ascii="Times New Roman" w:eastAsia="Times New Roman" w:hAnsi="Times New Roman" w:cs="Times New Roman"/>
          <w:sz w:val="24"/>
          <w:szCs w:val="24"/>
        </w:rPr>
        <w:t xml:space="preserve"> Fitionești, 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ordonator </w:t>
      </w:r>
      <w:r w:rsidR="00C64A6D">
        <w:rPr>
          <w:rFonts w:ascii="Times New Roman" w:eastAsia="Times New Roman" w:hAnsi="Times New Roman" w:cs="Times New Roman"/>
          <w:sz w:val="24"/>
          <w:szCs w:val="24"/>
        </w:rPr>
        <w:t xml:space="preserve"> doamna prof. învățământ preșcolar Popescu</w:t>
      </w:r>
      <w:r w:rsidR="00C64A6D" w:rsidRPr="00C64A6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l</w:t>
      </w:r>
      <w:bookmarkStart w:id="0" w:name="_GoBack"/>
      <w:bookmarkEnd w:id="0"/>
      <w:r w:rsidR="00C64A6D">
        <w:rPr>
          <w:rFonts w:ascii="Times New Roman" w:eastAsia="Times New Roman" w:hAnsi="Times New Roman" w:cs="Times New Roman"/>
          <w:sz w:val="24"/>
          <w:szCs w:val="24"/>
        </w:rPr>
        <w:t>Violeta.</w:t>
      </w:r>
      <w:r w:rsidR="00C64A6D">
        <w:rPr>
          <w:rFonts w:ascii="Times New Roman" w:eastAsia="Times New Roman" w:hAnsi="Times New Roman" w:cs="Times New Roman"/>
          <w:sz w:val="24"/>
          <w:szCs w:val="24"/>
        </w:rPr>
        <w:br/>
        <w:t>De asemenea, doamnele diriginte: prof. Berbece Alina, prof. Datcu Roxana Maria, au fost implicate în desfășurarea activității, alături de toți elevii și celelalte cadre didactice, contribuind l</w:t>
      </w:r>
      <w:r w:rsidR="00C64A6D">
        <w:rPr>
          <w:rFonts w:ascii="Times New Roman" w:eastAsia="Times New Roman" w:hAnsi="Times New Roman" w:cs="Times New Roman"/>
          <w:sz w:val="24"/>
          <w:szCs w:val="24"/>
        </w:rPr>
        <w:t>a o atmosferă festivă și plină de entuziasm.</w:t>
      </w:r>
    </w:p>
    <w:p w14:paraId="00000007" w14:textId="7C64A877" w:rsidR="00BC3956" w:rsidRDefault="00C64A6D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Activitatea a debutat într-o atmosferă festivă, cu un moment artistic pregătit de elevii școlii: urări tradiționale de Paște, poezii și mesaje de suflet rostite cu emoție, în fața unui public cald și receptiv. C</w:t>
      </w:r>
      <w:r>
        <w:rPr>
          <w:rFonts w:ascii="Times New Roman" w:eastAsia="Times New Roman" w:hAnsi="Times New Roman" w:cs="Times New Roman"/>
          <w:sz w:val="24"/>
          <w:szCs w:val="24"/>
        </w:rPr>
        <w:t>opiii au primit apoi daruri, pregătite cu generozitate de partenerii proiectului – pachete cu dulciuri, rech</w:t>
      </w:r>
      <w:r w:rsidR="00B83726">
        <w:rPr>
          <w:rFonts w:ascii="Times New Roman" w:eastAsia="Times New Roman" w:hAnsi="Times New Roman" w:cs="Times New Roman"/>
          <w:sz w:val="24"/>
          <w:szCs w:val="24"/>
        </w:rPr>
        <w:t>izite și obiecte necesare lor 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Emoția a fost cuvântul-cheie al acestei zile, fiecare gest conturând un tablou </w:t>
      </w:r>
      <w:r>
        <w:rPr>
          <w:rFonts w:ascii="Times New Roman" w:eastAsia="Times New Roman" w:hAnsi="Times New Roman" w:cs="Times New Roman"/>
          <w:sz w:val="24"/>
          <w:szCs w:val="24"/>
        </w:rPr>
        <w:t>viu al unei comunități implicate, în care fiecare membru contează.</w:t>
      </w:r>
    </w:p>
    <w:p w14:paraId="00000008" w14:textId="77777777" w:rsidR="00BC3956" w:rsidRDefault="00C64A6D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Proiectul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„Paște cu suflet”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demonstrat încă o dată că educația înseamnă nu doar acumularea de cunoștințe, ci și formarea caracterului, cultivarea empatiei și dezvoltarea unui simț real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responsabilității sociale. A fost o lecție vie despre ce înseamnă să fii om, să te implici și să fii aproape de cei care au nevoie.</w:t>
      </w:r>
    </w:p>
    <w:p w14:paraId="00000009" w14:textId="77777777" w:rsidR="00BC3956" w:rsidRDefault="00C64A6D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La finalul activității, impresiile au fost pe măsura emoțiilor trăite. Cadrele didactice au apreciat implicarea partenerilo</w:t>
      </w:r>
      <w:r>
        <w:rPr>
          <w:rFonts w:ascii="Times New Roman" w:eastAsia="Times New Roman" w:hAnsi="Times New Roman" w:cs="Times New Roman"/>
          <w:sz w:val="24"/>
          <w:szCs w:val="24"/>
        </w:rPr>
        <w:t>r și impactul pozitiv asupra elevilor, părinții au privit cu recunoștință sprijinul primit, iar copiii au plecat acasă cu inimile pline și sufletul mai bogat.</w:t>
      </w:r>
    </w:p>
    <w:p w14:paraId="0000000A" w14:textId="77777777" w:rsidR="00BC3956" w:rsidRDefault="00C64A6D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„Paște cu suflet”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 este doar un proiect – este o declarație de iubire față de comunitate, un mo</w:t>
      </w:r>
      <w:r>
        <w:rPr>
          <w:rFonts w:ascii="Times New Roman" w:eastAsia="Times New Roman" w:hAnsi="Times New Roman" w:cs="Times New Roman"/>
          <w:sz w:val="24"/>
          <w:szCs w:val="24"/>
        </w:rPr>
        <w:t>del de colaborare interinstituțională și un pas înainte în construirea unei societăți bazate pe respect, implicare și solidaritate.</w:t>
      </w:r>
    </w:p>
    <w:p w14:paraId="0000000B" w14:textId="77777777" w:rsidR="00BC3956" w:rsidRDefault="00BC395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shkdand5b10q" w:colFirst="0" w:colLast="0"/>
      <w:bookmarkEnd w:id="1"/>
    </w:p>
    <w:sectPr w:rsidR="00BC3956">
      <w:pgSz w:w="11907" w:h="16839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C3956"/>
    <w:rsid w:val="00B83726"/>
    <w:rsid w:val="00BC3956"/>
    <w:rsid w:val="00C6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GIM 5</dc:creator>
  <cp:lastModifiedBy>SCOALA GIM 5</cp:lastModifiedBy>
  <cp:revision>2</cp:revision>
  <dcterms:created xsi:type="dcterms:W3CDTF">2025-04-23T09:24:00Z</dcterms:created>
  <dcterms:modified xsi:type="dcterms:W3CDTF">2025-04-23T09:24:00Z</dcterms:modified>
</cp:coreProperties>
</file>