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object w:dxaOrig="789" w:dyaOrig="911">
          <v:rect xmlns:o="urn:schemas-microsoft-com:office:office" xmlns:v="urn:schemas-microsoft-com:vml" id="rectole0000000000" style="width:39.450000pt;height:45.55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object w:dxaOrig="911" w:dyaOrig="850">
          <v:rect xmlns:o="urn:schemas-microsoft-com:office:office" xmlns:v="urn:schemas-microsoft-com:vml" id="rectole0000000001" style="width:45.550000pt;height:42.500000pt" o:preferrelative="t" o:ole="">
            <o:lock v:ext="edit"/>
            <v:imagedata xmlns:r="http://schemas.openxmlformats.org/officeDocument/2006/relationships" r:id="docRId3" o:title=""/>
          </v:rect>
          <o:OLEObject xmlns:r="http://schemas.openxmlformats.org/officeDocument/2006/relationships" xmlns:o="urn:schemas-microsoft-com:office:office" Type="Embed" DrawAspect="Content" ObjectID="0000000001" ShapeID="rectole0000000001" r:id="docRId2"/>
        </w:object>
      </w:r>
      <w:r>
        <w:rPr>
          <w:rFonts w:ascii="Times New Roman" w:hAnsi="Times New Roman" w:cs="Times New Roman" w:eastAsia="Times New Roman"/>
          <w:b/>
          <w:color w:val="000000"/>
          <w:spacing w:val="0"/>
          <w:position w:val="0"/>
          <w:sz w:val="28"/>
          <w:shd w:fill="auto" w:val="clear"/>
        </w:rPr>
        <w:t xml:space="preserve">MINISTERUL  S</w:t>
      </w:r>
      <w:r>
        <w:rPr>
          <w:rFonts w:ascii="Times New Roman" w:hAnsi="Times New Roman" w:cs="Times New Roman" w:eastAsia="Times New Roman"/>
          <w:b/>
          <w:color w:val="000000"/>
          <w:spacing w:val="0"/>
          <w:position w:val="0"/>
          <w:sz w:val="28"/>
          <w:shd w:fill="auto" w:val="clear"/>
        </w:rPr>
        <w:t xml:space="preserve">ĂNĂTĂŢII</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DIREC</w:t>
      </w:r>
      <w:r>
        <w:rPr>
          <w:rFonts w:ascii="Times New Roman" w:hAnsi="Times New Roman" w:cs="Times New Roman" w:eastAsia="Times New Roman"/>
          <w:b/>
          <w:color w:val="auto"/>
          <w:spacing w:val="0"/>
          <w:position w:val="0"/>
          <w:sz w:val="28"/>
          <w:shd w:fill="auto" w:val="clear"/>
        </w:rPr>
        <w:t xml:space="preserve">ŢIA  DE  SĂNĂTATE  PUBLICĂ  VRANCEA</w:t>
      </w:r>
    </w:p>
    <w:p>
      <w:pPr>
        <w:spacing w:before="0" w:after="0" w:line="240"/>
        <w:ind w:right="0" w:left="0" w:firstLine="0"/>
        <w:jc w:val="center"/>
        <w:rPr>
          <w:rFonts w:ascii="Arial" w:hAnsi="Arial" w:cs="Arial" w:eastAsia="Arial"/>
          <w:b/>
          <w:color w:val="auto"/>
          <w:spacing w:val="40"/>
          <w:position w:val="0"/>
          <w:sz w:val="22"/>
          <w:shd w:fill="auto" w:val="clear"/>
        </w:rPr>
      </w:pPr>
    </w:p>
    <w:p>
      <w:pPr>
        <w:keepNext w:val="true"/>
        <w:spacing w:before="0" w:after="0" w:line="240"/>
        <w:ind w:right="0" w:left="0" w:firstLine="0"/>
        <w:jc w:val="center"/>
        <w:rPr>
          <w:rFonts w:ascii="Arial" w:hAnsi="Arial" w:cs="Arial" w:eastAsia="Arial"/>
          <w:b/>
          <w:color w:val="auto"/>
          <w:spacing w:val="40"/>
          <w:position w:val="0"/>
          <w:sz w:val="18"/>
          <w:shd w:fill="auto" w:val="clear"/>
        </w:rPr>
      </w:pPr>
      <w:r>
        <w:rPr>
          <w:rFonts w:ascii="Arial (W1)" w:hAnsi="Arial (W1)" w:cs="Arial (W1)" w:eastAsia="Arial (W1)"/>
          <w:b/>
          <w:color w:val="auto"/>
          <w:spacing w:val="0"/>
          <w:position w:val="0"/>
          <w:sz w:val="18"/>
          <w:shd w:fill="auto" w:val="clear"/>
        </w:rPr>
        <w:t xml:space="preserve">FOC</w:t>
      </w:r>
      <w:r>
        <w:rPr>
          <w:rFonts w:ascii="Arial (W1)" w:hAnsi="Arial (W1)" w:cs="Arial (W1)" w:eastAsia="Arial (W1)"/>
          <w:b/>
          <w:color w:val="auto"/>
          <w:spacing w:val="0"/>
          <w:position w:val="0"/>
          <w:sz w:val="18"/>
          <w:shd w:fill="auto" w:val="clear"/>
        </w:rPr>
        <w:t xml:space="preserve">ŞANI – Bulevardul  Gării  nr. 14  Cod poştal 620083 Jud. Vrancea     Tel. +40.237.225979  FAX +40.237.227235</w:t>
      </w:r>
      <w:r>
        <w:rPr>
          <w:rFonts w:ascii="Arial" w:hAnsi="Arial" w:cs="Arial" w:eastAsia="Arial"/>
          <w:b/>
          <w:color w:val="auto"/>
          <w:spacing w:val="40"/>
          <w:position w:val="0"/>
          <w:sz w:val="18"/>
          <w:shd w:fill="auto" w:val="clear"/>
        </w:rPr>
        <w:t xml:space="preserve">                           E-mail:   dspvn@gmx.net</w:t>
      </w:r>
    </w:p>
    <w:p>
      <w:pPr>
        <w:keepNext w:val="true"/>
        <w:spacing w:before="0" w:after="0" w:line="240"/>
        <w:ind w:right="0" w:left="0" w:firstLine="0"/>
        <w:jc w:val="center"/>
        <w:rPr>
          <w:rFonts w:ascii="Arial (W1)" w:hAnsi="Arial (W1)" w:cs="Arial (W1)" w:eastAsia="Arial (W1)"/>
          <w:b/>
          <w:color w:val="auto"/>
          <w:spacing w:val="0"/>
          <w:position w:val="0"/>
          <w:sz w:val="18"/>
          <w:shd w:fill="auto" w:val="clear"/>
        </w:rPr>
      </w:pPr>
      <w:r>
        <w:rPr>
          <w:rFonts w:ascii="Arial (W1)" w:hAnsi="Arial (W1)" w:cs="Arial (W1)" w:eastAsia="Arial (W1)"/>
          <w:b/>
          <w:color w:val="auto"/>
          <w:spacing w:val="6"/>
          <w:position w:val="0"/>
          <w:sz w:val="36"/>
          <w:shd w:fill="auto" w:val="clear"/>
        </w:rPr>
        <w:tab/>
        <w:tab/>
        <w:tab/>
        <w:tab/>
        <w:tab/>
        <w:tab/>
        <w:tab/>
        <w:tab/>
        <w:tab/>
      </w:r>
    </w:p>
    <w:p>
      <w:pPr>
        <w:spacing w:before="0" w:after="0" w:line="240"/>
        <w:ind w:right="0" w:left="0" w:firstLine="0"/>
        <w:jc w:val="both"/>
        <w:rPr>
          <w:rFonts w:ascii="Times New Roman" w:hAnsi="Times New Roman" w:cs="Times New Roman" w:eastAsia="Times New Roman"/>
          <w:color w:val="auto"/>
          <w:spacing w:val="6"/>
          <w:position w:val="0"/>
          <w:sz w:val="28"/>
          <w:shd w:fill="auto" w:val="clear"/>
        </w:rPr>
      </w:pPr>
      <w:r>
        <w:rPr>
          <w:rFonts w:ascii="Times New Roman" w:hAnsi="Times New Roman" w:cs="Times New Roman" w:eastAsia="Times New Roman"/>
          <w:b/>
          <w:color w:val="auto"/>
          <w:spacing w:val="6"/>
          <w:position w:val="0"/>
          <w:sz w:val="36"/>
          <w:shd w:fill="auto" w:val="clear"/>
        </w:rPr>
        <w:tab/>
      </w:r>
    </w:p>
    <w:p>
      <w:pPr>
        <w:spacing w:before="0" w:after="0" w:line="240"/>
        <w:ind w:right="0" w:left="0" w:firstLine="0"/>
        <w:jc w:val="both"/>
        <w:rPr>
          <w:rFonts w:ascii="Times New Roman" w:hAnsi="Times New Roman" w:cs="Times New Roman" w:eastAsia="Times New Roman"/>
          <w:color w:val="auto"/>
          <w:spacing w:val="6"/>
          <w:position w:val="0"/>
          <w:sz w:val="22"/>
          <w:shd w:fill="auto" w:val="clear"/>
        </w:rPr>
      </w:pPr>
    </w:p>
    <w:p>
      <w:pPr>
        <w:tabs>
          <w:tab w:val="left" w:pos="720" w:leader="none"/>
          <w:tab w:val="left" w:pos="3928" w:leader="none"/>
        </w:tabs>
        <w:spacing w:before="0" w:after="0" w:line="240"/>
        <w:ind w:right="0" w:left="0" w:firstLine="0"/>
        <w:jc w:val="center"/>
        <w:rPr>
          <w:rFonts w:ascii="Times New Roman" w:hAnsi="Times New Roman" w:cs="Times New Roman" w:eastAsia="Times New Roman"/>
          <w:color w:val="auto"/>
          <w:spacing w:val="6"/>
          <w:position w:val="0"/>
          <w:sz w:val="40"/>
          <w:shd w:fill="auto" w:val="clear"/>
        </w:rPr>
      </w:pPr>
      <w:r>
        <w:rPr>
          <w:rFonts w:ascii="Times New Roman" w:hAnsi="Times New Roman" w:cs="Times New Roman" w:eastAsia="Times New Roman"/>
          <w:color w:val="auto"/>
          <w:spacing w:val="6"/>
          <w:position w:val="0"/>
          <w:sz w:val="40"/>
          <w:shd w:fill="auto" w:val="clear"/>
        </w:rPr>
        <w:t xml:space="preserve">COMUNICAT DE PRESA,</w:t>
      </w:r>
    </w:p>
    <w:p>
      <w:pPr>
        <w:tabs>
          <w:tab w:val="left" w:pos="720" w:leader="none"/>
          <w:tab w:val="left" w:pos="3928" w:leader="none"/>
        </w:tabs>
        <w:spacing w:before="0" w:after="0" w:line="240"/>
        <w:ind w:right="0" w:left="0" w:firstLine="0"/>
        <w:jc w:val="center"/>
        <w:rPr>
          <w:rFonts w:ascii="Times New Roman" w:hAnsi="Times New Roman" w:cs="Times New Roman" w:eastAsia="Times New Roman"/>
          <w:color w:val="auto"/>
          <w:spacing w:val="6"/>
          <w:position w:val="0"/>
          <w:sz w:val="22"/>
          <w:shd w:fill="auto" w:val="clear"/>
        </w:rPr>
      </w:pPr>
    </w:p>
    <w:p>
      <w:pPr>
        <w:tabs>
          <w:tab w:val="left" w:pos="720" w:leader="none"/>
          <w:tab w:val="left" w:pos="3928" w:leader="none"/>
        </w:tabs>
        <w:spacing w:before="0" w:after="0" w:line="240"/>
        <w:ind w:right="0" w:left="0" w:firstLine="0"/>
        <w:jc w:val="both"/>
        <w:rPr>
          <w:rFonts w:ascii="Times New Roman" w:hAnsi="Times New Roman" w:cs="Times New Roman" w:eastAsia="Times New Roman"/>
          <w:color w:val="auto"/>
          <w:spacing w:val="6"/>
          <w:position w:val="0"/>
          <w:sz w:val="22"/>
          <w:shd w:fill="auto" w:val="clear"/>
        </w:rPr>
      </w:pPr>
      <w:r>
        <w:rPr>
          <w:rFonts w:ascii="Times New Roman" w:hAnsi="Times New Roman" w:cs="Times New Roman" w:eastAsia="Times New Roman"/>
          <w:color w:val="auto"/>
          <w:spacing w:val="6"/>
          <w:position w:val="0"/>
          <w:sz w:val="22"/>
          <w:shd w:fill="auto" w:val="clear"/>
        </w:rPr>
        <w:t xml:space="preserve">          </w:t>
      </w:r>
    </w:p>
    <w:p>
      <w:pPr>
        <w:tabs>
          <w:tab w:val="left" w:pos="720" w:leader="none"/>
          <w:tab w:val="left" w:pos="3928" w:leader="none"/>
        </w:tabs>
        <w:spacing w:before="0" w:after="0" w:line="240"/>
        <w:ind w:right="0" w:left="0" w:firstLine="0"/>
        <w:jc w:val="both"/>
        <w:rPr>
          <w:rFonts w:ascii="Times New Roman" w:hAnsi="Times New Roman" w:cs="Times New Roman" w:eastAsia="Times New Roman"/>
          <w:color w:val="auto"/>
          <w:spacing w:val="6"/>
          <w:position w:val="0"/>
          <w:sz w:val="22"/>
          <w:shd w:fill="auto" w:val="clear"/>
        </w:rPr>
      </w:pPr>
      <w:r>
        <w:rPr>
          <w:rFonts w:ascii="Times New Roman" w:hAnsi="Times New Roman" w:cs="Times New Roman" w:eastAsia="Times New Roman"/>
          <w:color w:val="auto"/>
          <w:spacing w:val="6"/>
          <w:position w:val="0"/>
          <w:sz w:val="22"/>
          <w:shd w:fill="auto" w:val="clear"/>
        </w:rPr>
        <w:t xml:space="preserve">          </w:t>
      </w:r>
    </w:p>
    <w:p>
      <w:pPr>
        <w:tabs>
          <w:tab w:val="left" w:pos="720" w:leader="none"/>
          <w:tab w:val="left" w:pos="3928" w:leader="none"/>
        </w:tabs>
        <w:spacing w:before="0" w:after="0" w:line="240"/>
        <w:ind w:right="0" w:left="0" w:firstLine="0"/>
        <w:jc w:val="both"/>
        <w:rPr>
          <w:rFonts w:ascii="Times New Roman" w:hAnsi="Times New Roman" w:cs="Times New Roman" w:eastAsia="Times New Roman"/>
          <w:color w:val="auto"/>
          <w:spacing w:val="6"/>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6"/>
          <w:position w:val="0"/>
          <w:sz w:val="36"/>
          <w:shd w:fill="auto" w:val="clear"/>
        </w:rPr>
      </w:pPr>
      <w:r>
        <w:rPr>
          <w:rFonts w:ascii="Times New Roman" w:hAnsi="Times New Roman" w:cs="Times New Roman" w:eastAsia="Times New Roman"/>
          <w:b/>
          <w:i/>
          <w:color w:val="auto"/>
          <w:spacing w:val="6"/>
          <w:position w:val="0"/>
          <w:sz w:val="36"/>
          <w:shd w:fill="auto" w:val="clear"/>
        </w:rPr>
        <w:t xml:space="preserve">           La nivelul judetului Vrancea,situatia persoanelor care au calatorit in zonele de risc, sunt in numar de 120 persoane  cu recomandarea de izolare la domiciliu 14 zile, fara simptomatologie specifica. Aceste persoane vor fi monitorizare zilnic de catre medici epidemiologi. Nu sunt persoane aflate in carantina in spatiile special amenajate.</w:t>
      </w:r>
    </w:p>
    <w:p>
      <w:pPr>
        <w:spacing w:before="0" w:after="0" w:line="240"/>
        <w:ind w:right="0" w:left="0" w:firstLine="0"/>
        <w:jc w:val="left"/>
        <w:rPr>
          <w:rFonts w:ascii="Times New Roman" w:hAnsi="Times New Roman" w:cs="Times New Roman" w:eastAsia="Times New Roman"/>
          <w:b/>
          <w:i/>
          <w:color w:val="auto"/>
          <w:spacing w:val="6"/>
          <w:position w:val="0"/>
          <w:sz w:val="36"/>
          <w:shd w:fill="auto" w:val="clear"/>
        </w:rPr>
      </w:pPr>
      <w:r>
        <w:rPr>
          <w:rFonts w:ascii="Times New Roman" w:hAnsi="Times New Roman" w:cs="Times New Roman" w:eastAsia="Times New Roman"/>
          <w:b/>
          <w:i/>
          <w:color w:val="auto"/>
          <w:spacing w:val="6"/>
          <w:position w:val="0"/>
          <w:sz w:val="36"/>
          <w:shd w:fill="auto" w:val="clear"/>
        </w:rPr>
        <w:t xml:space="preserve">         Au fost sanctionate contraventional conform HG 857/2011, 2 persoane care nu au respectat masura de izolare la domiciliu, cu amenda in valoare de 10000 lei fiecare.</w:t>
      </w:r>
    </w:p>
    <w:p>
      <w:pPr>
        <w:spacing w:before="0" w:after="0" w:line="240"/>
        <w:ind w:right="0" w:left="0" w:firstLine="0"/>
        <w:jc w:val="left"/>
        <w:rPr>
          <w:rFonts w:ascii="Times New Roman" w:hAnsi="Times New Roman" w:cs="Times New Roman" w:eastAsia="Times New Roman"/>
          <w:b/>
          <w:i/>
          <w:color w:val="auto"/>
          <w:spacing w:val="6"/>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6"/>
          <w:position w:val="0"/>
          <w:sz w:val="22"/>
          <w:shd w:fill="auto" w:val="clear"/>
        </w:rPr>
      </w:pPr>
    </w:p>
    <w:p>
      <w:pPr>
        <w:spacing w:before="0" w:after="0" w:line="240"/>
        <w:ind w:right="0" w:left="0" w:firstLine="0"/>
        <w:jc w:val="center"/>
        <w:rPr>
          <w:rFonts w:ascii="Times New Roman" w:hAnsi="Times New Roman" w:cs="Times New Roman" w:eastAsia="Times New Roman"/>
          <w:b/>
          <w:i/>
          <w:color w:val="auto"/>
          <w:spacing w:val="6"/>
          <w:position w:val="0"/>
          <w:sz w:val="22"/>
          <w:shd w:fill="auto" w:val="clear"/>
        </w:rPr>
      </w:pPr>
    </w:p>
    <w:p>
      <w:pPr>
        <w:spacing w:before="0" w:after="0" w:line="240"/>
        <w:ind w:right="0" w:left="0" w:firstLine="0"/>
        <w:jc w:val="center"/>
        <w:rPr>
          <w:rFonts w:ascii="Times New Roman" w:hAnsi="Times New Roman" w:cs="Times New Roman" w:eastAsia="Times New Roman"/>
          <w:b/>
          <w:i/>
          <w:color w:val="auto"/>
          <w:spacing w:val="6"/>
          <w:position w:val="0"/>
          <w:sz w:val="22"/>
          <w:shd w:fill="auto" w:val="clear"/>
        </w:rPr>
      </w:pPr>
      <w:r>
        <w:rPr>
          <w:rFonts w:ascii="Times New Roman" w:hAnsi="Times New Roman" w:cs="Times New Roman" w:eastAsia="Times New Roman"/>
          <w:b/>
          <w:i/>
          <w:color w:val="auto"/>
          <w:spacing w:val="6"/>
          <w:position w:val="0"/>
          <w:sz w:val="22"/>
          <w:shd w:fill="auto" w:val="clear"/>
        </w:rPr>
        <w:t xml:space="preserve">                                                                     </w:t>
      </w:r>
    </w:p>
    <w:p>
      <w:pPr>
        <w:spacing w:before="0" w:after="0" w:line="240"/>
        <w:ind w:right="0" w:left="0" w:firstLine="0"/>
        <w:jc w:val="center"/>
        <w:rPr>
          <w:rFonts w:ascii="Times New Roman" w:hAnsi="Times New Roman" w:cs="Times New Roman" w:eastAsia="Times New Roman"/>
          <w:b/>
          <w:i/>
          <w:color w:val="auto"/>
          <w:spacing w:val="6"/>
          <w:position w:val="0"/>
          <w:sz w:val="22"/>
          <w:shd w:fill="auto" w:val="clear"/>
        </w:rPr>
      </w:pPr>
    </w:p>
    <w:p>
      <w:pPr>
        <w:spacing w:before="0" w:after="0" w:line="240"/>
        <w:ind w:right="0" w:left="0" w:firstLine="0"/>
        <w:jc w:val="center"/>
        <w:rPr>
          <w:rFonts w:ascii="Times New Roman" w:hAnsi="Times New Roman" w:cs="Times New Roman" w:eastAsia="Times New Roman"/>
          <w:b/>
          <w:i/>
          <w:color w:val="auto"/>
          <w:spacing w:val="6"/>
          <w:position w:val="0"/>
          <w:sz w:val="22"/>
          <w:shd w:fill="auto" w:val="clear"/>
        </w:rPr>
      </w:pPr>
    </w:p>
    <w:p>
      <w:pPr>
        <w:spacing w:before="0" w:after="0" w:line="240"/>
        <w:ind w:right="0" w:left="0" w:firstLine="0"/>
        <w:jc w:val="center"/>
        <w:rPr>
          <w:rFonts w:ascii="Times New Roman" w:hAnsi="Times New Roman" w:cs="Times New Roman" w:eastAsia="Times New Roman"/>
          <w:b/>
          <w:i/>
          <w:color w:val="auto"/>
          <w:spacing w:val="6"/>
          <w:position w:val="0"/>
          <w:sz w:val="24"/>
          <w:shd w:fill="auto" w:val="clear"/>
        </w:rPr>
      </w:pPr>
    </w:p>
    <w:p>
      <w:pPr>
        <w:spacing w:before="0" w:after="0" w:line="240"/>
        <w:ind w:right="0" w:left="0" w:firstLine="0"/>
        <w:jc w:val="left"/>
        <w:rPr>
          <w:rFonts w:ascii="Times New Roman" w:hAnsi="Times New Roman" w:cs="Times New Roman" w:eastAsia="Times New Roman"/>
          <w:b/>
          <w:i/>
          <w:color w:val="auto"/>
          <w:spacing w:val="6"/>
          <w:position w:val="0"/>
          <w:sz w:val="28"/>
          <w:shd w:fill="auto" w:val="clear"/>
        </w:rPr>
      </w:pPr>
      <w:r>
        <w:rPr>
          <w:rFonts w:ascii="Times New Roman" w:hAnsi="Times New Roman" w:cs="Times New Roman" w:eastAsia="Times New Roman"/>
          <w:b/>
          <w:i/>
          <w:color w:val="auto"/>
          <w:spacing w:val="6"/>
          <w:position w:val="0"/>
          <w:sz w:val="24"/>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styles.xml" Id="docRId5"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numbering.xml" Id="docRId4" Type="http://schemas.openxmlformats.org/officeDocument/2006/relationships/numbering"/></Relationships>
</file>