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18" w:rsidRPr="00F67C16" w:rsidRDefault="00166218" w:rsidP="001E45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1132205" cy="800735"/>
            <wp:effectExtent l="0" t="0" r="0" b="0"/>
            <wp:wrapTight wrapText="bothSides">
              <wp:wrapPolygon edited="0">
                <wp:start x="3634" y="2056"/>
                <wp:lineTo x="3271" y="5139"/>
                <wp:lineTo x="3634" y="19013"/>
                <wp:lineTo x="18172" y="19013"/>
                <wp:lineTo x="18535" y="6167"/>
                <wp:lineTo x="15628" y="3597"/>
                <wp:lineTo x="6178" y="2056"/>
                <wp:lineTo x="3634" y="2056"/>
              </wp:wrapPolygon>
            </wp:wrapTight>
            <wp:docPr id="2" name="Imagin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218" w:rsidRPr="00F67C16" w:rsidRDefault="00166218" w:rsidP="001E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218" w:rsidRPr="00F67C16" w:rsidRDefault="00166218" w:rsidP="001E45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4545" w:rsidRPr="00F67C16" w:rsidRDefault="001E4545" w:rsidP="001E454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7C16">
        <w:rPr>
          <w:rFonts w:ascii="Times New Roman" w:hAnsi="Times New Roman" w:cs="Times New Roman"/>
          <w:b/>
          <w:i/>
          <w:sz w:val="28"/>
          <w:szCs w:val="28"/>
        </w:rPr>
        <w:t>16 mai 2018</w:t>
      </w:r>
    </w:p>
    <w:p w:rsidR="001E4545" w:rsidRPr="00F67C16" w:rsidRDefault="001E4545" w:rsidP="001E4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C16">
        <w:rPr>
          <w:rFonts w:ascii="Times New Roman" w:hAnsi="Times New Roman" w:cs="Times New Roman"/>
          <w:b/>
          <w:sz w:val="28"/>
          <w:szCs w:val="28"/>
          <w:u w:val="single"/>
        </w:rPr>
        <w:t>Comunicat de presă</w:t>
      </w:r>
    </w:p>
    <w:p w:rsidR="001E4545" w:rsidRPr="00F67C16" w:rsidRDefault="001E4545" w:rsidP="001E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C16">
        <w:rPr>
          <w:rFonts w:ascii="Times New Roman" w:hAnsi="Times New Roman" w:cs="Times New Roman"/>
          <w:b/>
          <w:sz w:val="28"/>
          <w:szCs w:val="28"/>
        </w:rPr>
        <w:t>Președintele Marian Oprișan a semnat contractul de finanțare pentru consolidarea și restaurarea Secţiei de istorie și arheologie a Muzeului Vrancei -  Casa Alaci</w:t>
      </w:r>
    </w:p>
    <w:p w:rsidR="00EF3962" w:rsidRDefault="00EF3962" w:rsidP="001E4545">
      <w:pPr>
        <w:rPr>
          <w:rFonts w:ascii="Times New Roman" w:hAnsi="Times New Roman" w:cs="Times New Roman"/>
          <w:sz w:val="28"/>
          <w:szCs w:val="28"/>
        </w:rPr>
      </w:pPr>
    </w:p>
    <w:p w:rsidR="00166218" w:rsidRPr="00F67C16" w:rsidRDefault="00166218" w:rsidP="001E4545">
      <w:pPr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 xml:space="preserve">Încă o clădire monument istoric din municipiul Focșani își va recăpăta farmecul de odinioară,  după ce va fi restaurată </w:t>
      </w:r>
      <w:r w:rsidR="00BF3598" w:rsidRPr="00F67C16">
        <w:rPr>
          <w:rFonts w:ascii="Times New Roman" w:hAnsi="Times New Roman" w:cs="Times New Roman"/>
          <w:sz w:val="28"/>
          <w:szCs w:val="28"/>
        </w:rPr>
        <w:t xml:space="preserve">în următorii ani în cadrul unui proiect finanțat din </w:t>
      </w:r>
      <w:r w:rsidRPr="00F67C16">
        <w:rPr>
          <w:rFonts w:ascii="Times New Roman" w:hAnsi="Times New Roman" w:cs="Times New Roman"/>
          <w:sz w:val="28"/>
          <w:szCs w:val="28"/>
        </w:rPr>
        <w:t>fonduri europene</w:t>
      </w:r>
      <w:r w:rsidR="00BF3598" w:rsidRPr="00F67C16">
        <w:rPr>
          <w:rFonts w:ascii="Times New Roman" w:hAnsi="Times New Roman" w:cs="Times New Roman"/>
          <w:sz w:val="28"/>
          <w:szCs w:val="28"/>
        </w:rPr>
        <w:t>, implementat de Consiliul Județean Vrancea</w:t>
      </w:r>
      <w:r w:rsidRPr="00F67C16">
        <w:rPr>
          <w:rFonts w:ascii="Times New Roman" w:hAnsi="Times New Roman" w:cs="Times New Roman"/>
          <w:sz w:val="28"/>
          <w:szCs w:val="28"/>
        </w:rPr>
        <w:t>.</w:t>
      </w:r>
    </w:p>
    <w:p w:rsidR="00BF3598" w:rsidRPr="00F67C16" w:rsidRDefault="00BF3598" w:rsidP="00BF3598">
      <w:pPr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>Președintele administrației publice județene, domnul Marian Oprișan, a semnat astăzi, 16 mai 2018, contractul de finanțare pentru proiectul ”Consolidare și restaurare Secție de istorie și arheologie a Muzeului Vrancei – Casa Alaci”.</w:t>
      </w:r>
    </w:p>
    <w:p w:rsidR="00BF3598" w:rsidRPr="00F67C16" w:rsidRDefault="001E4545" w:rsidP="00BF3598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>Proiect</w:t>
      </w:r>
      <w:r w:rsidR="00BF3598" w:rsidRPr="00F67C16">
        <w:rPr>
          <w:rFonts w:ascii="Times New Roman" w:hAnsi="Times New Roman" w:cs="Times New Roman"/>
          <w:sz w:val="28"/>
          <w:szCs w:val="28"/>
        </w:rPr>
        <w:t>ul este</w:t>
      </w:r>
      <w:r w:rsidRPr="00F67C16">
        <w:rPr>
          <w:rFonts w:ascii="Times New Roman" w:hAnsi="Times New Roman" w:cs="Times New Roman"/>
          <w:sz w:val="28"/>
          <w:szCs w:val="28"/>
        </w:rPr>
        <w:t xml:space="preserve"> finanțat în cadrul Programului Operaţional Regional 2014-2020, Axa prioritară 5 - Îmbunătăţirea mediului urban şi conservarea, protecţia şi valorificarea durabilă a patrimoniului cultural, Prioritatea de investiţii 5.1 Conservarea, protejarea, promovarea şi dezvoltarea patrimoniului natural şi cultural.</w:t>
      </w:r>
      <w:r w:rsidR="00BF3598" w:rsidRPr="00F67C16">
        <w:rPr>
          <w:rFonts w:ascii="Times New Roman" w:hAnsi="Times New Roman" w:cs="Times New Roman"/>
          <w:sz w:val="28"/>
          <w:szCs w:val="28"/>
        </w:rPr>
        <w:t xml:space="preserve"> Contractul, al cărui beneficiar este UAT Județul Vrancea, a fost semnat cu Ministerul Dezvoltării Regionale, Administrației Publice și Fondurilor Europene, în calitate de Autoritate de Management pentru POR 2014-2020 și Agenția pentru Dezvoltare Regională Sud-Est, în calitate de Organism Intermediar pentru POR 2014-2020.</w:t>
      </w:r>
    </w:p>
    <w:p w:rsidR="001E4545" w:rsidRPr="00F67C16" w:rsidRDefault="001E4545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C7091" w:rsidRPr="00F67C16" w:rsidRDefault="001E4545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>Valoare</w:t>
      </w:r>
      <w:r w:rsidR="00BF3598" w:rsidRPr="00F67C16">
        <w:rPr>
          <w:rFonts w:ascii="Times New Roman" w:hAnsi="Times New Roman" w:cs="Times New Roman"/>
          <w:sz w:val="28"/>
          <w:szCs w:val="28"/>
        </w:rPr>
        <w:t>a totală a contractului este de</w:t>
      </w:r>
      <w:r w:rsidRPr="00F67C16">
        <w:rPr>
          <w:rFonts w:ascii="Times New Roman" w:hAnsi="Times New Roman" w:cs="Times New Roman"/>
          <w:sz w:val="28"/>
          <w:szCs w:val="28"/>
        </w:rPr>
        <w:t xml:space="preserve"> 4.602.962 lei (1 milion de euro), din care</w:t>
      </w:r>
      <w:r w:rsidR="00BF3598" w:rsidRPr="00F67C16">
        <w:rPr>
          <w:rFonts w:ascii="Times New Roman" w:hAnsi="Times New Roman" w:cs="Times New Roman"/>
          <w:sz w:val="28"/>
          <w:szCs w:val="28"/>
        </w:rPr>
        <w:t xml:space="preserve"> finanțarea </w:t>
      </w:r>
      <w:r w:rsidR="00CC7091" w:rsidRPr="00F67C16">
        <w:rPr>
          <w:rFonts w:ascii="Times New Roman" w:hAnsi="Times New Roman" w:cs="Times New Roman"/>
          <w:sz w:val="28"/>
          <w:szCs w:val="28"/>
        </w:rPr>
        <w:t>nerambursabilă</w:t>
      </w:r>
      <w:r w:rsidR="00BF3598" w:rsidRPr="00F67C16">
        <w:rPr>
          <w:rFonts w:ascii="Times New Roman" w:hAnsi="Times New Roman" w:cs="Times New Roman"/>
          <w:sz w:val="28"/>
          <w:szCs w:val="28"/>
        </w:rPr>
        <w:t xml:space="preserve"> pentru implementarea proiectului, </w:t>
      </w:r>
      <w:r w:rsidR="00CC7091" w:rsidRPr="00F67C16">
        <w:rPr>
          <w:rFonts w:ascii="Times New Roman" w:hAnsi="Times New Roman" w:cs="Times New Roman"/>
          <w:sz w:val="28"/>
          <w:szCs w:val="28"/>
        </w:rPr>
        <w:t>din fonduri europene și din bugetul național este</w:t>
      </w:r>
      <w:r w:rsidR="00BF3598" w:rsidRPr="00F67C16">
        <w:rPr>
          <w:rFonts w:ascii="Times New Roman" w:hAnsi="Times New Roman" w:cs="Times New Roman"/>
          <w:sz w:val="28"/>
          <w:szCs w:val="28"/>
        </w:rPr>
        <w:t xml:space="preserve">de 4.371.433 lei (950.311 euro), </w:t>
      </w:r>
      <w:r w:rsidR="00CC7091" w:rsidRPr="00F67C16">
        <w:rPr>
          <w:rFonts w:ascii="Times New Roman" w:hAnsi="Times New Roman" w:cs="Times New Roman"/>
          <w:sz w:val="28"/>
          <w:szCs w:val="28"/>
        </w:rPr>
        <w:t xml:space="preserve">ceea ce reprezintă </w:t>
      </w:r>
      <w:r w:rsidR="00BF3598" w:rsidRPr="00F67C16">
        <w:rPr>
          <w:rFonts w:ascii="Times New Roman" w:hAnsi="Times New Roman" w:cs="Times New Roman"/>
          <w:sz w:val="28"/>
          <w:szCs w:val="28"/>
        </w:rPr>
        <w:t>98% din valoarea totală eligibilă aprobată.</w:t>
      </w:r>
      <w:r w:rsidRPr="00F67C16">
        <w:rPr>
          <w:rFonts w:ascii="Times New Roman" w:hAnsi="Times New Roman" w:cs="Times New Roman"/>
          <w:sz w:val="28"/>
          <w:szCs w:val="28"/>
        </w:rPr>
        <w:t>Valoarea eligibilă suportată de beneficiar (C</w:t>
      </w:r>
      <w:r w:rsidR="00CC7091" w:rsidRPr="00F67C16">
        <w:rPr>
          <w:rFonts w:ascii="Times New Roman" w:hAnsi="Times New Roman" w:cs="Times New Roman"/>
          <w:sz w:val="28"/>
          <w:szCs w:val="28"/>
        </w:rPr>
        <w:t xml:space="preserve">onsiliul </w:t>
      </w:r>
      <w:r w:rsidRPr="00F67C16">
        <w:rPr>
          <w:rFonts w:ascii="Times New Roman" w:hAnsi="Times New Roman" w:cs="Times New Roman"/>
          <w:sz w:val="28"/>
          <w:szCs w:val="28"/>
        </w:rPr>
        <w:t>J</w:t>
      </w:r>
      <w:r w:rsidR="00CC7091" w:rsidRPr="00F67C16">
        <w:rPr>
          <w:rFonts w:ascii="Times New Roman" w:hAnsi="Times New Roman" w:cs="Times New Roman"/>
          <w:sz w:val="28"/>
          <w:szCs w:val="28"/>
        </w:rPr>
        <w:t>udețean</w:t>
      </w:r>
      <w:r w:rsidRPr="00F67C16">
        <w:rPr>
          <w:rFonts w:ascii="Times New Roman" w:hAnsi="Times New Roman" w:cs="Times New Roman"/>
          <w:sz w:val="28"/>
          <w:szCs w:val="28"/>
        </w:rPr>
        <w:t xml:space="preserve"> Vrancea)</w:t>
      </w:r>
      <w:r w:rsidR="00CC7091" w:rsidRPr="00F67C16">
        <w:rPr>
          <w:rFonts w:ascii="Times New Roman" w:hAnsi="Times New Roman" w:cs="Times New Roman"/>
          <w:sz w:val="28"/>
          <w:szCs w:val="28"/>
        </w:rPr>
        <w:t xml:space="preserve"> este de </w:t>
      </w:r>
      <w:r w:rsidRPr="00F67C16">
        <w:rPr>
          <w:rFonts w:ascii="Times New Roman" w:hAnsi="Times New Roman" w:cs="Times New Roman"/>
          <w:sz w:val="28"/>
          <w:szCs w:val="28"/>
        </w:rPr>
        <w:t>89.212 lei (19.393 euro)</w:t>
      </w:r>
      <w:r w:rsidR="00CC7091" w:rsidRPr="00F67C16">
        <w:rPr>
          <w:rFonts w:ascii="Times New Roman" w:hAnsi="Times New Roman" w:cs="Times New Roman"/>
          <w:sz w:val="28"/>
          <w:szCs w:val="28"/>
        </w:rPr>
        <w:t>, echivalentul a 2% din valoarea totală a proiectului.</w:t>
      </w:r>
    </w:p>
    <w:p w:rsidR="00F67C16" w:rsidRDefault="00F67C16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F3962" w:rsidRDefault="00EF3962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F3962" w:rsidRDefault="00EF3962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F3962" w:rsidRDefault="00EF3962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F3962" w:rsidRDefault="00EF3962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E6BF4" w:rsidRDefault="001E4545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 xml:space="preserve">Prin această investiție se urmărește protejarea, promovarea și dezvoltarea patrimoniului cultural al Județului Vrancea, obiectivul </w:t>
      </w:r>
      <w:r w:rsidR="00CC7091" w:rsidRPr="00F67C16">
        <w:rPr>
          <w:rFonts w:ascii="Times New Roman" w:hAnsi="Times New Roman" w:cs="Times New Roman"/>
          <w:sz w:val="28"/>
          <w:szCs w:val="28"/>
        </w:rPr>
        <w:t>care va fi</w:t>
      </w:r>
      <w:r w:rsidRPr="00F67C16">
        <w:rPr>
          <w:rFonts w:ascii="Times New Roman" w:hAnsi="Times New Roman" w:cs="Times New Roman"/>
          <w:sz w:val="28"/>
          <w:szCs w:val="28"/>
        </w:rPr>
        <w:t xml:space="preserve"> restaurat fiind clădire de patrimoniu, inclusă în lista monumentelor istorice.Acest proiect de consolidare și restaurare își </w:t>
      </w:r>
    </w:p>
    <w:p w:rsidR="001E4545" w:rsidRPr="00F67C16" w:rsidRDefault="001E4545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>propune să redea acestui imobil, care este unul dintre cele mai vechi și mai reprezentative pentru municipiul Focșani, prestanța de început de secol XX.</w:t>
      </w:r>
    </w:p>
    <w:p w:rsidR="001E4545" w:rsidRPr="00F67C16" w:rsidRDefault="001E4545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E4545" w:rsidRPr="00F67C16" w:rsidRDefault="00CC7091" w:rsidP="00CC7091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 xml:space="preserve">În cadrul proiectuluivor avea loc mai multe </w:t>
      </w:r>
      <w:r w:rsidR="001E4545" w:rsidRPr="00F67C16">
        <w:rPr>
          <w:rFonts w:ascii="Times New Roman" w:hAnsi="Times New Roman" w:cs="Times New Roman"/>
          <w:sz w:val="28"/>
          <w:szCs w:val="28"/>
        </w:rPr>
        <w:t>lucrări de reabilitare</w:t>
      </w:r>
      <w:r w:rsidRPr="00F67C16">
        <w:rPr>
          <w:rFonts w:ascii="Times New Roman" w:hAnsi="Times New Roman" w:cs="Times New Roman"/>
          <w:sz w:val="28"/>
          <w:szCs w:val="28"/>
        </w:rPr>
        <w:t>, atât la interiorul clădirii, cât și în exterior.</w:t>
      </w:r>
      <w:r w:rsidR="00F67C16" w:rsidRPr="00F67C16">
        <w:rPr>
          <w:rFonts w:ascii="Times New Roman" w:hAnsi="Times New Roman" w:cs="Times New Roman"/>
          <w:sz w:val="28"/>
          <w:szCs w:val="28"/>
        </w:rPr>
        <w:t>F</w:t>
      </w:r>
      <w:r w:rsidRPr="00F67C16">
        <w:rPr>
          <w:rFonts w:ascii="Times New Roman" w:hAnsi="Times New Roman" w:cs="Times New Roman"/>
          <w:sz w:val="28"/>
          <w:szCs w:val="28"/>
        </w:rPr>
        <w:t>ântân</w:t>
      </w:r>
      <w:r w:rsidR="00F67C16" w:rsidRPr="00F67C16">
        <w:rPr>
          <w:rFonts w:ascii="Times New Roman" w:hAnsi="Times New Roman" w:cs="Times New Roman"/>
          <w:sz w:val="28"/>
          <w:szCs w:val="28"/>
        </w:rPr>
        <w:t>acare se află pe amplasamentul investiției</w:t>
      </w:r>
      <w:r w:rsidRPr="00F67C16">
        <w:rPr>
          <w:rFonts w:ascii="Times New Roman" w:hAnsi="Times New Roman" w:cs="Times New Roman"/>
          <w:sz w:val="28"/>
          <w:szCs w:val="28"/>
        </w:rPr>
        <w:t xml:space="preserve">, adusă aici în anul 1980 din altă locație, </w:t>
      </w:r>
      <w:r w:rsidR="00F67C16" w:rsidRPr="00F67C16">
        <w:rPr>
          <w:rFonts w:ascii="Times New Roman" w:hAnsi="Times New Roman" w:cs="Times New Roman"/>
          <w:sz w:val="28"/>
          <w:szCs w:val="28"/>
        </w:rPr>
        <w:t>și care face</w:t>
      </w:r>
      <w:r w:rsidRPr="00F67C16">
        <w:rPr>
          <w:rFonts w:ascii="Times New Roman" w:hAnsi="Times New Roman" w:cs="Times New Roman"/>
          <w:sz w:val="28"/>
          <w:szCs w:val="28"/>
        </w:rPr>
        <w:t xml:space="preserve"> parte din construcțiile ce au marcat prima alimentare cu apă a orașului Focșani</w:t>
      </w:r>
      <w:r w:rsidR="00F67C16" w:rsidRPr="00F67C16">
        <w:rPr>
          <w:rFonts w:ascii="Times New Roman" w:hAnsi="Times New Roman" w:cs="Times New Roman"/>
          <w:sz w:val="28"/>
          <w:szCs w:val="28"/>
        </w:rPr>
        <w:t xml:space="preserve">, </w:t>
      </w:r>
      <w:r w:rsidRPr="00F67C16">
        <w:rPr>
          <w:rFonts w:ascii="Times New Roman" w:hAnsi="Times New Roman" w:cs="Times New Roman"/>
          <w:sz w:val="28"/>
          <w:szCs w:val="28"/>
        </w:rPr>
        <w:t xml:space="preserve">va fi restaurată și i se va reda funcțiunea inițială, aceea de “cișmea”. De asemenea, vor fi reabilitate și spațiile verzi, mobilierul urban, aleile, spațiile carosabile/pietonale din jurul monumentului și vor fi amplasate corpuri de iluminat de epocă pentru zonele pietonale și va fi reconstituită împrejmuirea de epocă a clădirii. </w:t>
      </w:r>
    </w:p>
    <w:p w:rsidR="001E4545" w:rsidRPr="00F67C16" w:rsidRDefault="001E4545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80AE7" w:rsidRPr="00F67C16" w:rsidRDefault="00680AE7" w:rsidP="00680AE7">
      <w:pPr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>Casa Alaci, situată pe Bdul. Gării Nr.1 din Focșani, este monument istoric cod LMI VN-II-m-B-06430</w:t>
      </w:r>
      <w:r w:rsidR="00F67C16" w:rsidRPr="00F67C16">
        <w:rPr>
          <w:rFonts w:ascii="Times New Roman" w:hAnsi="Times New Roman" w:cs="Times New Roman"/>
          <w:sz w:val="28"/>
          <w:szCs w:val="28"/>
        </w:rPr>
        <w:t>, fiind</w:t>
      </w:r>
      <w:r w:rsidRPr="00F67C16">
        <w:rPr>
          <w:rFonts w:ascii="Times New Roman" w:hAnsi="Times New Roman" w:cs="Times New Roman"/>
          <w:sz w:val="28"/>
          <w:szCs w:val="28"/>
        </w:rPr>
        <w:t xml:space="preserve"> construită de o familie de târgoveți armeni. Realizată în stilul eclectic de la sfârșitul secolului al XIX</w:t>
      </w:r>
      <w:r w:rsidR="00F67C16" w:rsidRPr="00F67C16">
        <w:rPr>
          <w:rFonts w:ascii="Times New Roman" w:hAnsi="Times New Roman" w:cs="Times New Roman"/>
          <w:sz w:val="28"/>
          <w:szCs w:val="28"/>
        </w:rPr>
        <w:t>-</w:t>
      </w:r>
      <w:r w:rsidRPr="00F67C16">
        <w:rPr>
          <w:rFonts w:ascii="Times New Roman" w:hAnsi="Times New Roman" w:cs="Times New Roman"/>
          <w:sz w:val="28"/>
          <w:szCs w:val="28"/>
        </w:rPr>
        <w:t xml:space="preserve"> lea, această operă arhitecturală co</w:t>
      </w:r>
      <w:r w:rsidR="006437DD">
        <w:rPr>
          <w:rFonts w:ascii="Times New Roman" w:hAnsi="Times New Roman" w:cs="Times New Roman"/>
          <w:sz w:val="28"/>
          <w:szCs w:val="28"/>
        </w:rPr>
        <w:t>nferă o notă distinctă orașului</w:t>
      </w:r>
      <w:r w:rsidRPr="00F67C16">
        <w:rPr>
          <w:rFonts w:ascii="Times New Roman" w:hAnsi="Times New Roman" w:cs="Times New Roman"/>
          <w:sz w:val="28"/>
          <w:szCs w:val="28"/>
        </w:rPr>
        <w:t xml:space="preserve">. </w:t>
      </w:r>
      <w:r w:rsidR="006437DD">
        <w:rPr>
          <w:rFonts w:ascii="Times New Roman" w:hAnsi="Times New Roman" w:cs="Times New Roman"/>
          <w:sz w:val="28"/>
          <w:szCs w:val="28"/>
        </w:rPr>
        <w:t>După</w:t>
      </w:r>
      <w:r w:rsidRPr="00F67C16">
        <w:rPr>
          <w:rFonts w:ascii="Times New Roman" w:hAnsi="Times New Roman" w:cs="Times New Roman"/>
          <w:sz w:val="28"/>
          <w:szCs w:val="28"/>
        </w:rPr>
        <w:t xml:space="preserve"> 1945 clădirea a fost trecută în folosința județenei de partid a județului Putna, iar în 1951 clădirea a fost destinată înființării Muzeului de Istorie și Etnografie. </w:t>
      </w:r>
    </w:p>
    <w:p w:rsidR="00CC7091" w:rsidRPr="00F67C16" w:rsidRDefault="00CC7091" w:rsidP="00CC7091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>Perioada de implementare a proiectului este de 66 de luni, în perioada 4 octombrie 2016 – 31 martie 2022.</w:t>
      </w:r>
    </w:p>
    <w:p w:rsidR="001E4545" w:rsidRPr="00F67C16" w:rsidRDefault="001E4545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E4545" w:rsidRPr="00F67C16" w:rsidRDefault="00680AE7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67C16">
        <w:rPr>
          <w:rFonts w:ascii="Times New Roman" w:hAnsi="Times New Roman" w:cs="Times New Roman"/>
          <w:sz w:val="28"/>
          <w:szCs w:val="28"/>
        </w:rPr>
        <w:t xml:space="preserve">În prezent, </w:t>
      </w:r>
      <w:r w:rsidR="001E4545" w:rsidRPr="00F67C16">
        <w:rPr>
          <w:rFonts w:ascii="Times New Roman" w:hAnsi="Times New Roman" w:cs="Times New Roman"/>
          <w:sz w:val="28"/>
          <w:szCs w:val="28"/>
        </w:rPr>
        <w:t xml:space="preserve">ConsiliulJudețean Vrancea are în derulare încă două proiecte care vizează reabilitarea unor imobile cu încărcătură istorică și culturală din municipiul Focșani, finanțate tot în cadrul Programului Operațional Regional 2014-2020, Axa prioritară 5. Este vorba despre consolidarea și restaurarea Secției de Științe ale Naturii și Acvariu Casa Tatovici și despre imobilul fostului Tribunal Județean. Valoarea totală a celor două proiecte este de 32.990.997 lei (7 milioane de euro), finanțarea nerambursabilă din fonduri europene și din bugetul de stat reprezentând98% din valoarea totală a proiectelor. </w:t>
      </w:r>
    </w:p>
    <w:p w:rsidR="00680AE7" w:rsidRDefault="00680AE7" w:rsidP="001E4545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84475" w:rsidRPr="00F67C16" w:rsidRDefault="00680AE7" w:rsidP="00AE6BF4">
      <w:pPr>
        <w:spacing w:after="0" w:line="240" w:lineRule="auto"/>
        <w:ind w:right="1"/>
        <w:jc w:val="center"/>
      </w:pPr>
      <w:bookmarkStart w:id="0" w:name="_GoBack"/>
      <w:bookmarkEnd w:id="0"/>
      <w:r w:rsidRPr="00F67C16">
        <w:rPr>
          <w:rFonts w:ascii="Times New Roman" w:hAnsi="Times New Roman" w:cs="Times New Roman"/>
          <w:b/>
          <w:sz w:val="28"/>
          <w:szCs w:val="28"/>
        </w:rPr>
        <w:t>Biroul de Presă al Consiliului Județean Vrancea</w:t>
      </w:r>
    </w:p>
    <w:sectPr w:rsidR="00A84475" w:rsidRPr="00F67C16" w:rsidSect="00303A31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14" w:rsidRDefault="00306514" w:rsidP="00166218">
      <w:pPr>
        <w:spacing w:after="0" w:line="240" w:lineRule="auto"/>
      </w:pPr>
      <w:r>
        <w:separator/>
      </w:r>
    </w:p>
  </w:endnote>
  <w:endnote w:type="continuationSeparator" w:id="1">
    <w:p w:rsidR="00306514" w:rsidRDefault="00306514" w:rsidP="0016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14" w:rsidRDefault="00306514" w:rsidP="00166218">
      <w:pPr>
        <w:spacing w:after="0" w:line="240" w:lineRule="auto"/>
      </w:pPr>
      <w:r>
        <w:separator/>
      </w:r>
    </w:p>
  </w:footnote>
  <w:footnote w:type="continuationSeparator" w:id="1">
    <w:p w:rsidR="00306514" w:rsidRDefault="00306514" w:rsidP="0016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18" w:rsidRDefault="00166218" w:rsidP="00166218">
    <w:pPr>
      <w:pStyle w:val="Header"/>
      <w:tabs>
        <w:tab w:val="left" w:pos="3189"/>
      </w:tabs>
      <w:ind w:left="-900"/>
      <w:jc w:val="center"/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7620</wp:posOffset>
          </wp:positionV>
          <wp:extent cx="751840" cy="933450"/>
          <wp:effectExtent l="0" t="0" r="0" b="0"/>
          <wp:wrapTight wrapText="bothSides">
            <wp:wrapPolygon edited="0">
              <wp:start x="0" y="0"/>
              <wp:lineTo x="0" y="21159"/>
              <wp:lineTo x="20797" y="21159"/>
              <wp:lineTo x="20797" y="0"/>
              <wp:lineTo x="0" y="0"/>
            </wp:wrapPolygon>
          </wp:wrapTight>
          <wp:docPr id="6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933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-147320</wp:posOffset>
          </wp:positionH>
          <wp:positionV relativeFrom="paragraph">
            <wp:posOffset>-20955</wp:posOffset>
          </wp:positionV>
          <wp:extent cx="800100" cy="962025"/>
          <wp:effectExtent l="0" t="0" r="0" b="9525"/>
          <wp:wrapTight wrapText="bothSides">
            <wp:wrapPolygon edited="0">
              <wp:start x="0" y="0"/>
              <wp:lineTo x="0" y="21386"/>
              <wp:lineTo x="21086" y="21386"/>
              <wp:lineTo x="21086" y="0"/>
              <wp:lineTo x="0" y="0"/>
            </wp:wrapPolygon>
          </wp:wrapTight>
          <wp:docPr id="7" name="Imagine 7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6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80352" w:rsidRPr="00580352">
      <w:rPr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rept cu săgeată 1" o:spid="_x0000_s4099" type="#_x0000_t32" style="position:absolute;left:0;text-align:left;margin-left:-24.75pt;margin-top:96.5pt;width:531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" strokecolor="#36f" strokeweight="2.25pt">
          <o:lock v:ext="edit" shapetype="f"/>
        </v:shape>
      </w:pict>
    </w:r>
    <w:r w:rsidR="00580352" w:rsidRPr="00580352">
      <w:rPr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4098" type="#_x0000_t202" style="position:absolute;left:0;text-align:left;margin-left:0;margin-top:-.75pt;width:342pt;height:96pt;z-index:251660288;visibility:visible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" strokecolor="white" strokeweight=".26467mm">
          <v:path arrowok="t"/>
          <v:textbox>
            <w:txbxContent>
              <w:p w:rsidR="00166218" w:rsidRPr="00166218" w:rsidRDefault="00166218" w:rsidP="00166218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bCs/>
                    <w:color w:val="2E74B5" w:themeColor="accent1" w:themeShade="BF"/>
                    <w:sz w:val="40"/>
                  </w:rPr>
                </w:pPr>
                <w:r w:rsidRPr="00166218">
                  <w:rPr>
                    <w:rFonts w:ascii="Times New Roman" w:hAnsi="Times New Roman" w:cs="Times New Roman"/>
                    <w:b/>
                    <w:bCs/>
                    <w:color w:val="2E74B5" w:themeColor="accent1" w:themeShade="BF"/>
                    <w:sz w:val="40"/>
                  </w:rPr>
                  <w:t>R O M Â N I A</w:t>
                </w:r>
              </w:p>
              <w:p w:rsidR="00166218" w:rsidRPr="00166218" w:rsidRDefault="00166218" w:rsidP="00166218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bCs/>
                    <w:color w:val="2E74B5" w:themeColor="accent1" w:themeShade="BF"/>
                    <w:sz w:val="40"/>
                    <w:lang w:val="fr-FR"/>
                  </w:rPr>
                </w:pPr>
                <w:r w:rsidRPr="00166218">
                  <w:rPr>
                    <w:rFonts w:ascii="Times New Roman" w:hAnsi="Times New Roman" w:cs="Times New Roman"/>
                    <w:b/>
                    <w:bCs/>
                    <w:color w:val="2E74B5" w:themeColor="accent1" w:themeShade="BF"/>
                    <w:sz w:val="40"/>
                    <w:lang w:val="fr-FR"/>
                  </w:rPr>
                  <w:t>JUDEŢUL VRANCEA</w:t>
                </w:r>
              </w:p>
              <w:p w:rsidR="00166218" w:rsidRPr="00166218" w:rsidRDefault="00166218" w:rsidP="00166218">
                <w:pPr>
                  <w:pStyle w:val="Heading2"/>
                  <w:rPr>
                    <w:rFonts w:ascii="Times New Roman" w:hAnsi="Times New Roman" w:cs="Times New Roman"/>
                    <w:color w:val="2E74B5" w:themeColor="accent1" w:themeShade="BF"/>
                    <w:sz w:val="40"/>
                    <w:lang w:val="fr-FR"/>
                  </w:rPr>
                </w:pPr>
                <w:r w:rsidRPr="00166218">
                  <w:rPr>
                    <w:rFonts w:ascii="Times New Roman" w:hAnsi="Times New Roman" w:cs="Times New Roman"/>
                    <w:color w:val="2E74B5" w:themeColor="accent1" w:themeShade="BF"/>
                    <w:sz w:val="40"/>
                    <w:lang w:val="fr-FR"/>
                  </w:rPr>
                  <w:t>CONSILIUL JUDEŢEAN</w:t>
                </w:r>
              </w:p>
              <w:p w:rsidR="00166218" w:rsidRPr="00166218" w:rsidRDefault="00166218" w:rsidP="00166218">
                <w:pPr>
                  <w:jc w:val="center"/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40"/>
                    <w:szCs w:val="40"/>
                    <w:lang w:val="fr-FR"/>
                  </w:rPr>
                </w:pPr>
                <w:r w:rsidRPr="00166218">
                  <w:rPr>
                    <w:rFonts w:ascii="Times New Roman" w:hAnsi="Times New Roman" w:cs="Times New Roman"/>
                    <w:b/>
                    <w:color w:val="2E74B5" w:themeColor="accent1" w:themeShade="BF"/>
                    <w:sz w:val="40"/>
                    <w:szCs w:val="40"/>
                    <w:lang w:val="fr-FR"/>
                  </w:rPr>
                  <w:t>Cabinet Președinte</w:t>
                </w:r>
              </w:p>
            </w:txbxContent>
          </v:textbox>
          <w10:wrap type="square" anchorx="margin"/>
        </v:shape>
      </w:pict>
    </w:r>
    <w:r>
      <w:tab/>
    </w:r>
  </w:p>
  <w:p w:rsidR="00166218" w:rsidRDefault="00580352" w:rsidP="00166218">
    <w:pPr>
      <w:pStyle w:val="Header"/>
    </w:pPr>
    <w:r w:rsidRPr="00580352">
      <w:rPr>
        <w:lang w:eastAsia="ro-RO"/>
      </w:rPr>
      <w:pict>
        <v:shape id="Casetă text 5" o:spid="_x0000_s4097" type="#_x0000_t202" style="position:absolute;margin-left:90.4pt;margin-top:8.55pt;width:287.25pt;height:5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" strokecolor="white" strokeweight=".26467mm">
          <v:path arrowok="t"/>
          <v:textbox>
            <w:txbxContent>
              <w:p w:rsidR="00166218" w:rsidRDefault="00166218" w:rsidP="00166218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3366FF"/>
                    <w:sz w:val="18"/>
                    <w:lang w:val="fr-FR"/>
                  </w:rPr>
                </w:pPr>
                <w:r>
                  <w:rPr>
                    <w:rFonts w:ascii="Arial" w:hAnsi="Arial" w:cs="Arial"/>
                    <w:b/>
                    <w:bCs/>
                    <w:color w:val="3366FF"/>
                    <w:sz w:val="18"/>
                    <w:lang w:val="fr-FR"/>
                  </w:rPr>
                  <w:t>Bd. Dimitrie Cantemir, nr.1, 620098, Focşani, Vrancea, România</w:t>
                </w:r>
              </w:p>
              <w:p w:rsidR="00166218" w:rsidRDefault="00166218" w:rsidP="00166218">
                <w:pPr>
                  <w:pStyle w:val="Heading3"/>
                </w:pPr>
                <w:r>
                  <w:t>Tel.40.237.616800 ; 40.237.213057 ;Fax 40.237.212228</w:t>
                </w:r>
              </w:p>
              <w:p w:rsidR="00166218" w:rsidRDefault="00166218" w:rsidP="00166218">
                <w:pPr>
                  <w:pStyle w:val="Heading3"/>
                </w:pPr>
                <w:r>
                  <w:t xml:space="preserve">e-mail : </w:t>
                </w:r>
                <w:hyperlink r:id="rId3" w:history="1">
                  <w:r>
                    <w:t>contact@cjvrancea.ro</w:t>
                  </w:r>
                </w:hyperlink>
              </w:p>
              <w:p w:rsidR="00166218" w:rsidRPr="006D2DC7" w:rsidRDefault="00580352" w:rsidP="00166218">
                <w:pPr>
                  <w:spacing w:after="0"/>
                  <w:jc w:val="center"/>
                  <w:rPr>
                    <w:color w:val="1F4E79" w:themeColor="accent1" w:themeShade="80"/>
                  </w:rPr>
                </w:pPr>
                <w:hyperlink r:id="rId4" w:history="1">
                  <w:r w:rsidR="00166218" w:rsidRPr="006D2DC7">
                    <w:rPr>
                      <w:color w:val="1F4E79" w:themeColor="accent1" w:themeShade="80"/>
                    </w:rPr>
                    <w:t>www.cjvrancea.ro</w:t>
                  </w:r>
                </w:hyperlink>
              </w:p>
            </w:txbxContent>
          </v:textbox>
        </v:shape>
      </w:pict>
    </w:r>
  </w:p>
  <w:p w:rsidR="00166218" w:rsidRDefault="00166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046"/>
    <w:multiLevelType w:val="hybridMultilevel"/>
    <w:tmpl w:val="40D20EF2"/>
    <w:lvl w:ilvl="0" w:tplc="7E6C6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Conector drept cu săgeată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4545"/>
    <w:rsid w:val="00075992"/>
    <w:rsid w:val="00166218"/>
    <w:rsid w:val="001E4545"/>
    <w:rsid w:val="00306514"/>
    <w:rsid w:val="004A109F"/>
    <w:rsid w:val="00580352"/>
    <w:rsid w:val="006437DD"/>
    <w:rsid w:val="00680AE7"/>
    <w:rsid w:val="00782444"/>
    <w:rsid w:val="007B7E3D"/>
    <w:rsid w:val="00977FC4"/>
    <w:rsid w:val="009E7796"/>
    <w:rsid w:val="00A84475"/>
    <w:rsid w:val="00AE6BF4"/>
    <w:rsid w:val="00BF3598"/>
    <w:rsid w:val="00CC7091"/>
    <w:rsid w:val="00EF3962"/>
    <w:rsid w:val="00F6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45"/>
    <w:rPr>
      <w:noProof/>
    </w:rPr>
  </w:style>
  <w:style w:type="paragraph" w:styleId="Heading2">
    <w:name w:val="heading 2"/>
    <w:basedOn w:val="Normal"/>
    <w:next w:val="Normal"/>
    <w:link w:val="Heading2Char"/>
    <w:rsid w:val="00166218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Lucida Fax" w:eastAsia="Times New Roman" w:hAnsi="Lucida Fax" w:cs="Arial"/>
      <w:b/>
      <w:bCs/>
      <w:color w:val="3366FF"/>
      <w:sz w:val="36"/>
      <w:szCs w:val="24"/>
    </w:rPr>
  </w:style>
  <w:style w:type="paragraph" w:styleId="Heading3">
    <w:name w:val="heading 3"/>
    <w:basedOn w:val="Normal"/>
    <w:next w:val="Normal"/>
    <w:link w:val="Heading3Char"/>
    <w:rsid w:val="00166218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bCs/>
      <w:color w:val="3366FF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21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6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18"/>
    <w:rPr>
      <w:noProof/>
    </w:rPr>
  </w:style>
  <w:style w:type="character" w:customStyle="1" w:styleId="Heading2Char">
    <w:name w:val="Heading 2 Char"/>
    <w:basedOn w:val="DefaultParagraphFont"/>
    <w:link w:val="Heading2"/>
    <w:rsid w:val="00166218"/>
    <w:rPr>
      <w:rFonts w:ascii="Lucida Fax" w:eastAsia="Times New Roman" w:hAnsi="Lucida Fax" w:cs="Arial"/>
      <w:b/>
      <w:bCs/>
      <w:noProof/>
      <w:color w:val="3366FF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166218"/>
    <w:rPr>
      <w:rFonts w:ascii="Arial" w:eastAsia="Times New Roman" w:hAnsi="Arial" w:cs="Arial"/>
      <w:b/>
      <w:bCs/>
      <w:noProof/>
      <w:color w:val="3366FF"/>
      <w:sz w:val="18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3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jvrancea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GÎRLEANU MIHAELA</dc:creator>
  <cp:lastModifiedBy>Corneliu</cp:lastModifiedBy>
  <cp:revision>3</cp:revision>
  <cp:lastPrinted>2018-05-16T12:39:00Z</cp:lastPrinted>
  <dcterms:created xsi:type="dcterms:W3CDTF">2018-05-16T20:33:00Z</dcterms:created>
  <dcterms:modified xsi:type="dcterms:W3CDTF">2018-05-16T20:33:00Z</dcterms:modified>
</cp:coreProperties>
</file>