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58"/>
      </w:tblGrid>
      <w:tr w:rsidR="00692C8B" w:rsidRPr="001E6A6C" w:rsidTr="00006B01">
        <w:tc>
          <w:tcPr>
            <w:tcW w:w="5665" w:type="dxa"/>
          </w:tcPr>
          <w:p w:rsidR="00692C8B" w:rsidRPr="001E6A6C" w:rsidRDefault="009A2AA2" w:rsidP="00765372">
            <w:pPr>
              <w:spacing w:line="276" w:lineRule="auto"/>
              <w:rPr>
                <w:rFonts w:cs="Times New Roman"/>
                <w:i/>
                <w:sz w:val="24"/>
                <w:szCs w:val="24"/>
              </w:rPr>
            </w:pPr>
            <w:r w:rsidRPr="001E6A6C">
              <w:rPr>
                <w:rFonts w:cs="Times New Roman"/>
                <w:i/>
                <w:sz w:val="24"/>
                <w:szCs w:val="24"/>
              </w:rPr>
              <w:t>BIROUL DE INFORMARE ŞI RELAŢII PUBLICE</w:t>
            </w:r>
          </w:p>
        </w:tc>
        <w:tc>
          <w:tcPr>
            <w:tcW w:w="3658" w:type="dxa"/>
          </w:tcPr>
          <w:p w:rsidR="00692C8B" w:rsidRPr="001E6A6C" w:rsidRDefault="001A35DF" w:rsidP="00765372">
            <w:pPr>
              <w:spacing w:line="276" w:lineRule="auto"/>
              <w:jc w:val="center"/>
              <w:rPr>
                <w:rFonts w:cs="Times New Roman"/>
                <w:sz w:val="24"/>
                <w:szCs w:val="24"/>
              </w:rPr>
            </w:pPr>
            <w:r w:rsidRPr="001E6A6C">
              <w:rPr>
                <w:rFonts w:cs="Times New Roman"/>
                <w:sz w:val="24"/>
                <w:szCs w:val="24"/>
              </w:rPr>
              <w:t xml:space="preserve"> </w:t>
            </w:r>
            <w:r w:rsidR="002F41D5">
              <w:rPr>
                <w:rFonts w:cs="Times New Roman"/>
                <w:sz w:val="24"/>
                <w:szCs w:val="24"/>
              </w:rPr>
              <w:t>10</w:t>
            </w:r>
            <w:r w:rsidR="008B35CD" w:rsidRPr="001E6A6C">
              <w:rPr>
                <w:rFonts w:cs="Times New Roman"/>
                <w:sz w:val="24"/>
                <w:szCs w:val="24"/>
              </w:rPr>
              <w:t>/</w:t>
            </w:r>
            <w:r w:rsidR="00FC1C70" w:rsidRPr="001E6A6C">
              <w:rPr>
                <w:rFonts w:cs="Times New Roman"/>
                <w:sz w:val="24"/>
                <w:szCs w:val="24"/>
              </w:rPr>
              <w:t>04</w:t>
            </w:r>
            <w:r w:rsidR="00C1679E" w:rsidRPr="001E6A6C">
              <w:rPr>
                <w:rFonts w:cs="Times New Roman"/>
                <w:sz w:val="24"/>
                <w:szCs w:val="24"/>
              </w:rPr>
              <w:t>/202</w:t>
            </w:r>
            <w:r w:rsidR="00895381" w:rsidRPr="001E6A6C">
              <w:rPr>
                <w:rFonts w:cs="Times New Roman"/>
                <w:sz w:val="24"/>
                <w:szCs w:val="24"/>
              </w:rPr>
              <w:t>5</w:t>
            </w:r>
          </w:p>
        </w:tc>
      </w:tr>
      <w:tr w:rsidR="00692C8B" w:rsidRPr="001E6A6C" w:rsidTr="00006B01">
        <w:tc>
          <w:tcPr>
            <w:tcW w:w="5665" w:type="dxa"/>
          </w:tcPr>
          <w:p w:rsidR="00006B01" w:rsidRPr="001E6A6C" w:rsidRDefault="005042A5" w:rsidP="00765372">
            <w:pPr>
              <w:spacing w:line="276" w:lineRule="auto"/>
              <w:rPr>
                <w:rFonts w:cs="Times New Roman"/>
                <w:sz w:val="24"/>
                <w:szCs w:val="24"/>
              </w:rPr>
            </w:pPr>
            <w:r w:rsidRPr="001E6A6C">
              <w:rPr>
                <w:rFonts w:cs="Times New Roman"/>
                <w:sz w:val="24"/>
                <w:szCs w:val="24"/>
              </w:rPr>
              <w:t>Nr.</w:t>
            </w:r>
            <w:r w:rsidR="009A2AA2" w:rsidRPr="001E6A6C">
              <w:rPr>
                <w:rFonts w:cs="Times New Roman"/>
                <w:sz w:val="24"/>
                <w:szCs w:val="24"/>
              </w:rPr>
              <w:t xml:space="preserve">  </w:t>
            </w:r>
            <w:r w:rsidR="002F41D5">
              <w:rPr>
                <w:rFonts w:cs="Times New Roman"/>
                <w:sz w:val="24"/>
                <w:szCs w:val="24"/>
              </w:rPr>
              <w:t>276</w:t>
            </w:r>
            <w:r w:rsidR="00992CF1" w:rsidRPr="001E6A6C">
              <w:rPr>
                <w:rFonts w:cs="Times New Roman"/>
                <w:sz w:val="24"/>
                <w:szCs w:val="24"/>
              </w:rPr>
              <w:t>/VIII/3</w:t>
            </w:r>
          </w:p>
          <w:p w:rsidR="000F3AC3" w:rsidRPr="001E6A6C" w:rsidRDefault="000F3AC3" w:rsidP="00765372">
            <w:pPr>
              <w:spacing w:line="276" w:lineRule="auto"/>
              <w:rPr>
                <w:rFonts w:cs="Times New Roman"/>
                <w:sz w:val="24"/>
                <w:szCs w:val="24"/>
              </w:rPr>
            </w:pPr>
          </w:p>
        </w:tc>
        <w:tc>
          <w:tcPr>
            <w:tcW w:w="3658" w:type="dxa"/>
          </w:tcPr>
          <w:p w:rsidR="00692C8B" w:rsidRPr="001E6A6C" w:rsidRDefault="00692C8B" w:rsidP="00765372">
            <w:pPr>
              <w:spacing w:line="276" w:lineRule="auto"/>
              <w:jc w:val="center"/>
              <w:rPr>
                <w:rFonts w:cs="Times New Roman"/>
                <w:sz w:val="24"/>
                <w:szCs w:val="24"/>
              </w:rPr>
            </w:pPr>
          </w:p>
        </w:tc>
      </w:tr>
    </w:tbl>
    <w:p w:rsidR="004F1650" w:rsidRPr="001E6A6C" w:rsidRDefault="004F1650" w:rsidP="00765372">
      <w:pPr>
        <w:tabs>
          <w:tab w:val="left" w:pos="900"/>
        </w:tabs>
        <w:spacing w:line="276" w:lineRule="auto"/>
        <w:ind w:left="360"/>
        <w:jc w:val="center"/>
        <w:rPr>
          <w:rFonts w:cs="Times New Roman"/>
          <w:b/>
          <w:sz w:val="24"/>
          <w:szCs w:val="24"/>
        </w:rPr>
      </w:pPr>
    </w:p>
    <w:p w:rsidR="001940F5" w:rsidRPr="001E6A6C" w:rsidRDefault="00483932" w:rsidP="00765372">
      <w:pPr>
        <w:tabs>
          <w:tab w:val="left" w:pos="900"/>
        </w:tabs>
        <w:spacing w:line="276" w:lineRule="auto"/>
        <w:ind w:left="360"/>
        <w:jc w:val="center"/>
        <w:rPr>
          <w:rFonts w:cs="Times New Roman"/>
          <w:b/>
          <w:sz w:val="24"/>
          <w:szCs w:val="24"/>
        </w:rPr>
      </w:pPr>
      <w:r>
        <w:rPr>
          <w:rFonts w:cs="Times New Roman"/>
          <w:b/>
          <w:sz w:val="24"/>
          <w:szCs w:val="24"/>
        </w:rPr>
        <w:t>BULETIN DE PRESĂ</w:t>
      </w:r>
    </w:p>
    <w:p w:rsidR="00510091" w:rsidRPr="001E6A6C" w:rsidRDefault="00510091" w:rsidP="00765372">
      <w:pPr>
        <w:tabs>
          <w:tab w:val="left" w:pos="900"/>
        </w:tabs>
        <w:spacing w:after="0" w:line="276" w:lineRule="auto"/>
        <w:ind w:firstLine="360"/>
        <w:jc w:val="both"/>
        <w:rPr>
          <w:rStyle w:val="tab"/>
          <w:rFonts w:cs="Times New Roman"/>
          <w:sz w:val="24"/>
          <w:szCs w:val="24"/>
        </w:rPr>
      </w:pPr>
    </w:p>
    <w:p w:rsidR="0052259D" w:rsidRPr="001E6A6C" w:rsidRDefault="004C6CE7" w:rsidP="00765372">
      <w:pPr>
        <w:tabs>
          <w:tab w:val="left" w:pos="720"/>
        </w:tabs>
        <w:spacing w:after="0" w:line="276" w:lineRule="auto"/>
        <w:jc w:val="both"/>
        <w:rPr>
          <w:rStyle w:val="tab"/>
          <w:rFonts w:cs="Times New Roman"/>
          <w:sz w:val="24"/>
          <w:szCs w:val="24"/>
        </w:rPr>
      </w:pPr>
      <w:r w:rsidRPr="001E6A6C">
        <w:rPr>
          <w:rStyle w:val="tab"/>
          <w:rFonts w:cs="Times New Roman"/>
          <w:sz w:val="24"/>
          <w:szCs w:val="24"/>
        </w:rPr>
        <w:tab/>
      </w:r>
      <w:r w:rsidR="007B2649" w:rsidRPr="001E6A6C">
        <w:rPr>
          <w:rStyle w:val="tab"/>
          <w:rFonts w:cs="Times New Roman"/>
          <w:sz w:val="24"/>
          <w:szCs w:val="24"/>
        </w:rPr>
        <w:t>Prezentă</w:t>
      </w:r>
      <w:r w:rsidR="000438A0" w:rsidRPr="001E6A6C">
        <w:rPr>
          <w:rStyle w:val="tab"/>
          <w:rFonts w:cs="Times New Roman"/>
          <w:sz w:val="24"/>
          <w:szCs w:val="24"/>
        </w:rPr>
        <w:t xml:space="preserve">m </w:t>
      </w:r>
      <w:r w:rsidR="007B2649" w:rsidRPr="001E6A6C">
        <w:rPr>
          <w:rStyle w:val="tab"/>
          <w:rFonts w:cs="Times New Roman"/>
          <w:sz w:val="24"/>
          <w:szCs w:val="24"/>
        </w:rPr>
        <w:t xml:space="preserve">o selecție a unor dosare penale </w:t>
      </w:r>
      <w:r w:rsidR="00B91190" w:rsidRPr="001E6A6C">
        <w:rPr>
          <w:rStyle w:val="tab"/>
          <w:rFonts w:cs="Times New Roman"/>
          <w:sz w:val="24"/>
          <w:szCs w:val="24"/>
        </w:rPr>
        <w:t>finalizate în luna</w:t>
      </w:r>
      <w:r w:rsidR="006D7EED" w:rsidRPr="001E6A6C">
        <w:rPr>
          <w:rStyle w:val="tab"/>
          <w:rFonts w:cs="Times New Roman"/>
          <w:sz w:val="24"/>
          <w:szCs w:val="24"/>
        </w:rPr>
        <w:t xml:space="preserve"> </w:t>
      </w:r>
      <w:r w:rsidR="00832464" w:rsidRPr="001E6A6C">
        <w:rPr>
          <w:rStyle w:val="tab"/>
          <w:rFonts w:cs="Times New Roman"/>
          <w:b/>
          <w:sz w:val="24"/>
          <w:szCs w:val="24"/>
        </w:rPr>
        <w:t>martie</w:t>
      </w:r>
      <w:r w:rsidR="00B91190" w:rsidRPr="001E6A6C">
        <w:rPr>
          <w:rStyle w:val="tab"/>
          <w:rFonts w:cs="Times New Roman"/>
          <w:sz w:val="24"/>
          <w:szCs w:val="24"/>
        </w:rPr>
        <w:t xml:space="preserve"> </w:t>
      </w:r>
      <w:r w:rsidR="00895381" w:rsidRPr="001E6A6C">
        <w:rPr>
          <w:rStyle w:val="tab"/>
          <w:rFonts w:cs="Times New Roman"/>
          <w:sz w:val="24"/>
          <w:szCs w:val="24"/>
        </w:rPr>
        <w:t>2025</w:t>
      </w:r>
      <w:r w:rsidR="006D7EED" w:rsidRPr="001E6A6C">
        <w:rPr>
          <w:rStyle w:val="tab"/>
          <w:rFonts w:cs="Times New Roman"/>
          <w:sz w:val="24"/>
          <w:szCs w:val="24"/>
        </w:rPr>
        <w:t xml:space="preserve">, </w:t>
      </w:r>
      <w:r w:rsidR="007B2649" w:rsidRPr="001E6A6C">
        <w:rPr>
          <w:rStyle w:val="tab"/>
          <w:rFonts w:cs="Times New Roman"/>
          <w:sz w:val="24"/>
          <w:szCs w:val="24"/>
        </w:rPr>
        <w:t xml:space="preserve">care nu au fost mediatizate la zi, în care procurorii anticorupție </w:t>
      </w:r>
      <w:r w:rsidR="007538A4" w:rsidRPr="001E6A6C">
        <w:rPr>
          <w:rStyle w:val="tab"/>
          <w:rFonts w:cs="Times New Roman"/>
          <w:sz w:val="24"/>
          <w:szCs w:val="24"/>
        </w:rPr>
        <w:t xml:space="preserve">au dispus trimiterea în judecată sau sesizarea instanței </w:t>
      </w:r>
      <w:r w:rsidR="0083611A" w:rsidRPr="001E6A6C">
        <w:rPr>
          <w:rFonts w:cs="Times New Roman"/>
          <w:sz w:val="24"/>
          <w:szCs w:val="24"/>
        </w:rPr>
        <w:t>de judecată</w:t>
      </w:r>
      <w:r w:rsidR="007538A4" w:rsidRPr="001E6A6C">
        <w:rPr>
          <w:rFonts w:cs="Times New Roman"/>
          <w:sz w:val="24"/>
          <w:szCs w:val="24"/>
        </w:rPr>
        <w:t xml:space="preserve"> </w:t>
      </w:r>
      <w:r w:rsidR="0083611A" w:rsidRPr="001E6A6C">
        <w:rPr>
          <w:rFonts w:cs="Times New Roman"/>
          <w:sz w:val="24"/>
          <w:szCs w:val="24"/>
        </w:rPr>
        <w:t>cu acord</w:t>
      </w:r>
      <w:r w:rsidR="007538A4" w:rsidRPr="001E6A6C">
        <w:rPr>
          <w:rFonts w:cs="Times New Roman"/>
          <w:sz w:val="24"/>
          <w:szCs w:val="24"/>
        </w:rPr>
        <w:t xml:space="preserve"> de recunoaștere a vinovăției</w:t>
      </w:r>
      <w:r w:rsidR="008A18C0" w:rsidRPr="001E6A6C">
        <w:rPr>
          <w:rStyle w:val="tab"/>
          <w:rFonts w:cs="Times New Roman"/>
          <w:sz w:val="24"/>
          <w:szCs w:val="24"/>
        </w:rPr>
        <w:t>, după cum urmează</w:t>
      </w:r>
      <w:r w:rsidR="00A620E0" w:rsidRPr="001E6A6C">
        <w:rPr>
          <w:rStyle w:val="tab"/>
          <w:rFonts w:cs="Times New Roman"/>
          <w:sz w:val="24"/>
          <w:szCs w:val="24"/>
        </w:rPr>
        <w:t>:</w:t>
      </w:r>
    </w:p>
    <w:p w:rsidR="008A4849" w:rsidRPr="001E6A6C" w:rsidRDefault="008A4849" w:rsidP="00765372">
      <w:pPr>
        <w:tabs>
          <w:tab w:val="left" w:pos="720"/>
        </w:tabs>
        <w:spacing w:after="0" w:line="276" w:lineRule="auto"/>
        <w:jc w:val="both"/>
        <w:rPr>
          <w:rStyle w:val="tab"/>
          <w:rFonts w:cs="Times New Roman"/>
          <w:sz w:val="24"/>
          <w:szCs w:val="24"/>
        </w:rPr>
      </w:pPr>
    </w:p>
    <w:p w:rsidR="00832464" w:rsidRPr="001E6A6C" w:rsidRDefault="002F41D5" w:rsidP="00765372">
      <w:pPr>
        <w:tabs>
          <w:tab w:val="left" w:pos="720"/>
        </w:tabs>
        <w:spacing w:line="276" w:lineRule="auto"/>
        <w:jc w:val="both"/>
        <w:rPr>
          <w:rFonts w:eastAsia="Times New Roman" w:cs="Times New Roman"/>
          <w:sz w:val="24"/>
          <w:szCs w:val="24"/>
          <w:lang w:eastAsia="ro-RO"/>
        </w:rPr>
      </w:pPr>
      <w:r>
        <w:rPr>
          <w:rFonts w:eastAsia="Calibri" w:cs="Times New Roman"/>
          <w:sz w:val="24"/>
          <w:szCs w:val="24"/>
        </w:rPr>
        <w:tab/>
      </w:r>
      <w:r w:rsidR="00765372" w:rsidRPr="001E6A6C">
        <w:rPr>
          <w:rFonts w:eastAsia="Calibri" w:cs="Times New Roman"/>
          <w:sz w:val="24"/>
          <w:szCs w:val="24"/>
        </w:rPr>
        <w:t xml:space="preserve">1. </w:t>
      </w:r>
      <w:r w:rsidR="00832464" w:rsidRPr="001E6A6C">
        <w:rPr>
          <w:rFonts w:eastAsia="Calibri" w:cs="Times New Roman"/>
          <w:sz w:val="24"/>
          <w:szCs w:val="24"/>
        </w:rPr>
        <w:t>Procurorii din cadrul Direcției Naționale Anticorupție – Serviciul teritorial Târgu Mureș</w:t>
      </w:r>
      <w:r w:rsidR="00832464" w:rsidRPr="001E6A6C">
        <w:rPr>
          <w:rFonts w:eastAsia="Calibri" w:cs="Times New Roman"/>
          <w:b/>
          <w:sz w:val="24"/>
          <w:szCs w:val="24"/>
          <w:lang w:eastAsia="ro-RO"/>
        </w:rPr>
        <w:t xml:space="preserve"> </w:t>
      </w:r>
      <w:r w:rsidR="00832464" w:rsidRPr="001E6A6C">
        <w:rPr>
          <w:rFonts w:eastAsia="Calibri" w:cs="Times New Roman"/>
          <w:sz w:val="24"/>
          <w:szCs w:val="24"/>
          <w:lang w:eastAsia="ro-RO"/>
        </w:rPr>
        <w:t xml:space="preserve">au dispus trimiterea în judecată, </w:t>
      </w:r>
      <w:r w:rsidR="00832464" w:rsidRPr="001E6A6C">
        <w:rPr>
          <w:rFonts w:eastAsia="Times New Roman" w:cs="Times New Roman"/>
          <w:bCs/>
          <w:sz w:val="24"/>
          <w:szCs w:val="24"/>
          <w:lang w:eastAsia="ro-RO"/>
        </w:rPr>
        <w:t>în stare de libertate</w:t>
      </w:r>
      <w:r w:rsidR="00832464" w:rsidRPr="001E6A6C">
        <w:rPr>
          <w:rFonts w:eastAsia="Calibri" w:cs="Times New Roman"/>
          <w:sz w:val="24"/>
          <w:szCs w:val="24"/>
          <w:lang w:eastAsia="ro-RO"/>
        </w:rPr>
        <w:t xml:space="preserve">, a inculpaților: </w:t>
      </w:r>
    </w:p>
    <w:p w:rsidR="00832464" w:rsidRPr="001E6A6C" w:rsidRDefault="00832464" w:rsidP="00765372">
      <w:pPr>
        <w:spacing w:after="0" w:line="276" w:lineRule="auto"/>
        <w:ind w:firstLine="720"/>
        <w:jc w:val="both"/>
        <w:rPr>
          <w:rFonts w:eastAsia="Calibri" w:cs="Times New Roman"/>
          <w:sz w:val="24"/>
          <w:szCs w:val="24"/>
          <w:lang w:eastAsia="ro-RO"/>
        </w:rPr>
      </w:pPr>
    </w:p>
    <w:p w:rsidR="00832464" w:rsidRPr="001E6A6C" w:rsidRDefault="00832464" w:rsidP="00765372">
      <w:pPr>
        <w:spacing w:line="276" w:lineRule="auto"/>
        <w:ind w:firstLine="708"/>
        <w:jc w:val="both"/>
        <w:rPr>
          <w:rFonts w:eastAsia="Calibri" w:cs="Times New Roman"/>
          <w:sz w:val="24"/>
          <w:szCs w:val="24"/>
        </w:rPr>
      </w:pPr>
      <w:r w:rsidRPr="001E6A6C">
        <w:rPr>
          <w:rFonts w:eastAsia="Calibri" w:cs="Times New Roman"/>
          <w:b/>
          <w:sz w:val="24"/>
          <w:szCs w:val="24"/>
        </w:rPr>
        <w:t>GALFI ARPAD</w:t>
      </w:r>
      <w:r w:rsidRPr="001E6A6C">
        <w:rPr>
          <w:rFonts w:eastAsia="Calibri" w:cs="Times New Roman"/>
          <w:sz w:val="24"/>
          <w:szCs w:val="24"/>
        </w:rPr>
        <w:t xml:space="preserve">, la data faptelor primar al municipiului Odorheiu Secuiesc, județul Harghita, pentru săvârșirea a </w:t>
      </w:r>
      <w:r w:rsidRPr="001E6A6C">
        <w:rPr>
          <w:rFonts w:eastAsia="Calibri" w:cs="Times New Roman"/>
          <w:b/>
          <w:sz w:val="24"/>
          <w:szCs w:val="24"/>
        </w:rPr>
        <w:t>cinci infracțiuni de</w:t>
      </w:r>
      <w:r w:rsidRPr="001E6A6C">
        <w:rPr>
          <w:rFonts w:eastAsia="Calibri" w:cs="Times New Roman"/>
          <w:sz w:val="24"/>
          <w:szCs w:val="24"/>
        </w:rPr>
        <w:t xml:space="preserve"> </w:t>
      </w:r>
      <w:r w:rsidRPr="001E6A6C">
        <w:rPr>
          <w:rFonts w:eastAsia="Calibri" w:cs="Times New Roman"/>
          <w:b/>
          <w:sz w:val="24"/>
          <w:szCs w:val="24"/>
        </w:rPr>
        <w:t>abuz în serviciu, dacă funcționarul public a obținut pentru sine sau pentru altul un folos necuvenit,</w:t>
      </w:r>
    </w:p>
    <w:p w:rsidR="00832464" w:rsidRPr="001E6A6C" w:rsidRDefault="00832464" w:rsidP="00765372">
      <w:pPr>
        <w:spacing w:after="0" w:line="276" w:lineRule="auto"/>
        <w:ind w:firstLine="720"/>
        <w:jc w:val="both"/>
        <w:rPr>
          <w:rFonts w:eastAsia="Calibri" w:cs="Times New Roman"/>
          <w:b/>
          <w:bCs/>
          <w:sz w:val="24"/>
          <w:szCs w:val="24"/>
        </w:rPr>
      </w:pPr>
      <w:r w:rsidRPr="001E6A6C">
        <w:rPr>
          <w:rFonts w:eastAsia="Times New Roman" w:cs="Times New Roman"/>
          <w:b/>
          <w:bCs/>
          <w:sz w:val="24"/>
          <w:szCs w:val="24"/>
          <w:lang w:eastAsia="ro-RO"/>
        </w:rPr>
        <w:t>HADNAGY ZSUZSANNA</w:t>
      </w:r>
      <w:r w:rsidRPr="001E6A6C">
        <w:rPr>
          <w:rFonts w:eastAsia="Times New Roman" w:cs="Times New Roman"/>
          <w:bCs/>
          <w:sz w:val="24"/>
          <w:szCs w:val="24"/>
          <w:lang w:eastAsia="ro-RO"/>
        </w:rPr>
        <w:t>, la data faptelor consilier juridic în cadrul Biroului Evidența și Administrarea patrimoniului din cadrul U.A.T. Municipiul Odorheiu Secuiesc</w:t>
      </w:r>
      <w:r w:rsidRPr="001E6A6C">
        <w:rPr>
          <w:rFonts w:eastAsia="Times New Roman" w:cs="Times New Roman"/>
          <w:sz w:val="24"/>
          <w:szCs w:val="24"/>
          <w:lang w:eastAsia="ro-RO"/>
        </w:rPr>
        <w:t xml:space="preserve">, pentru săvârșirea a </w:t>
      </w:r>
      <w:r w:rsidRPr="001E6A6C">
        <w:rPr>
          <w:rFonts w:eastAsia="Times New Roman" w:cs="Times New Roman"/>
          <w:b/>
          <w:sz w:val="24"/>
          <w:szCs w:val="24"/>
          <w:lang w:eastAsia="ro-RO"/>
        </w:rPr>
        <w:t xml:space="preserve">două infracțiuni de complicitate la </w:t>
      </w:r>
      <w:r w:rsidRPr="001E6A6C">
        <w:rPr>
          <w:rFonts w:eastAsia="Calibri" w:cs="Times New Roman"/>
          <w:b/>
          <w:sz w:val="24"/>
          <w:szCs w:val="24"/>
          <w:lang w:eastAsia="ro-RO"/>
        </w:rPr>
        <w:t>abuz în serviciu, dacă funcționarul public a obținut pentru sine sau pentru altul un folos necuvenit, în formă continuată</w:t>
      </w:r>
      <w:r w:rsidRPr="001E6A6C">
        <w:rPr>
          <w:rFonts w:eastAsia="Calibri" w:cs="Times New Roman"/>
          <w:b/>
          <w:bCs/>
          <w:sz w:val="24"/>
          <w:szCs w:val="24"/>
        </w:rPr>
        <w:t>,</w:t>
      </w:r>
    </w:p>
    <w:p w:rsidR="00832464" w:rsidRPr="001E6A6C" w:rsidRDefault="00832464" w:rsidP="00765372">
      <w:pPr>
        <w:spacing w:after="0" w:line="276" w:lineRule="auto"/>
        <w:ind w:firstLine="720"/>
        <w:jc w:val="both"/>
        <w:rPr>
          <w:rFonts w:eastAsia="Calibri" w:cs="Times New Roman"/>
          <w:b/>
          <w:bCs/>
          <w:sz w:val="24"/>
          <w:szCs w:val="24"/>
        </w:rPr>
      </w:pPr>
      <w:r w:rsidRPr="001E6A6C">
        <w:rPr>
          <w:rFonts w:eastAsia="Times New Roman" w:cs="Times New Roman"/>
          <w:b/>
          <w:sz w:val="24"/>
          <w:szCs w:val="24"/>
          <w:lang w:val="en-US" w:eastAsia="ro-RO"/>
        </w:rPr>
        <w:t>SZILAGYI ISTVAN</w:t>
      </w:r>
      <w:r w:rsidRPr="001E6A6C">
        <w:rPr>
          <w:rFonts w:eastAsia="Times New Roman" w:cs="Times New Roman"/>
          <w:bCs/>
          <w:sz w:val="24"/>
          <w:szCs w:val="24"/>
          <w:lang w:eastAsia="ro-RO"/>
        </w:rPr>
        <w:t>, la data faptelor director executiv în cadrul Primăriei Municipiului Odorheiu Secuiesc</w:t>
      </w:r>
      <w:r w:rsidRPr="001E6A6C">
        <w:rPr>
          <w:rFonts w:eastAsia="Times New Roman" w:cs="Times New Roman"/>
          <w:sz w:val="24"/>
          <w:szCs w:val="24"/>
          <w:lang w:eastAsia="ro-RO"/>
        </w:rPr>
        <w:t xml:space="preserve">, pentru săvârșirea a </w:t>
      </w:r>
      <w:r w:rsidRPr="001E6A6C">
        <w:rPr>
          <w:rFonts w:eastAsia="Times New Roman" w:cs="Times New Roman"/>
          <w:b/>
          <w:sz w:val="24"/>
          <w:szCs w:val="24"/>
          <w:lang w:eastAsia="ro-RO"/>
        </w:rPr>
        <w:t xml:space="preserve">două infracțiuni de complicitate la </w:t>
      </w:r>
      <w:r w:rsidRPr="001E6A6C">
        <w:rPr>
          <w:rFonts w:eastAsia="Calibri" w:cs="Times New Roman"/>
          <w:b/>
          <w:sz w:val="24"/>
          <w:szCs w:val="24"/>
          <w:lang w:eastAsia="ro-RO"/>
        </w:rPr>
        <w:t xml:space="preserve">abuz în serviciu, dacă funcționarul public a obținut pentru sine sau pentru altul </w:t>
      </w:r>
      <w:proofErr w:type="gramStart"/>
      <w:r w:rsidRPr="001E6A6C">
        <w:rPr>
          <w:rFonts w:eastAsia="Calibri" w:cs="Times New Roman"/>
          <w:b/>
          <w:sz w:val="24"/>
          <w:szCs w:val="24"/>
          <w:lang w:eastAsia="ro-RO"/>
        </w:rPr>
        <w:t>un</w:t>
      </w:r>
      <w:proofErr w:type="gramEnd"/>
      <w:r w:rsidRPr="001E6A6C">
        <w:rPr>
          <w:rFonts w:eastAsia="Calibri" w:cs="Times New Roman"/>
          <w:b/>
          <w:sz w:val="24"/>
          <w:szCs w:val="24"/>
          <w:lang w:eastAsia="ro-RO"/>
        </w:rPr>
        <w:t xml:space="preserve"> folos necuvenit, în formă continuată</w:t>
      </w:r>
      <w:r w:rsidRPr="001E6A6C">
        <w:rPr>
          <w:rFonts w:eastAsia="Calibri" w:cs="Times New Roman"/>
          <w:b/>
          <w:bCs/>
          <w:sz w:val="24"/>
          <w:szCs w:val="24"/>
        </w:rPr>
        <w:t>,</w:t>
      </w:r>
    </w:p>
    <w:p w:rsidR="00832464" w:rsidRPr="001E6A6C" w:rsidRDefault="00832464" w:rsidP="00765372">
      <w:pPr>
        <w:spacing w:after="0" w:line="276" w:lineRule="auto"/>
        <w:ind w:firstLine="720"/>
        <w:jc w:val="both"/>
        <w:rPr>
          <w:rFonts w:eastAsia="Calibri" w:cs="Times New Roman"/>
          <w:b/>
          <w:bCs/>
          <w:sz w:val="24"/>
          <w:szCs w:val="24"/>
        </w:rPr>
      </w:pPr>
      <w:r w:rsidRPr="001E6A6C">
        <w:rPr>
          <w:rFonts w:eastAsia="Times New Roman" w:cs="Times New Roman"/>
          <w:b/>
          <w:sz w:val="24"/>
          <w:szCs w:val="24"/>
          <w:lang w:val="en-US" w:eastAsia="ro-RO"/>
        </w:rPr>
        <w:t>TAMAS IZABELLA</w:t>
      </w:r>
      <w:r w:rsidRPr="001E6A6C">
        <w:rPr>
          <w:rFonts w:eastAsia="Times New Roman" w:cs="Times New Roman"/>
          <w:bCs/>
          <w:sz w:val="24"/>
          <w:szCs w:val="24"/>
          <w:lang w:eastAsia="ro-RO"/>
        </w:rPr>
        <w:t>, la data faptei consilier juridic în cadrul Compartimentului Juridic din aparatul de specialitate al Primăriei Municipiului Odorheiu Secuiesc</w:t>
      </w:r>
      <w:r w:rsidRPr="001E6A6C">
        <w:rPr>
          <w:rFonts w:eastAsia="Times New Roman" w:cs="Times New Roman"/>
          <w:sz w:val="24"/>
          <w:szCs w:val="24"/>
          <w:lang w:eastAsia="ro-RO"/>
        </w:rPr>
        <w:t>, pentru săvârșirea infracțiunii de</w:t>
      </w:r>
      <w:r w:rsidRPr="001E6A6C">
        <w:rPr>
          <w:rFonts w:eastAsia="Times New Roman" w:cs="Times New Roman"/>
          <w:b/>
          <w:sz w:val="24"/>
          <w:szCs w:val="24"/>
          <w:lang w:eastAsia="ro-RO"/>
        </w:rPr>
        <w:t xml:space="preserve"> complicitate la </w:t>
      </w:r>
      <w:r w:rsidRPr="001E6A6C">
        <w:rPr>
          <w:rFonts w:eastAsia="Calibri" w:cs="Times New Roman"/>
          <w:b/>
          <w:sz w:val="24"/>
          <w:szCs w:val="24"/>
          <w:lang w:eastAsia="ro-RO"/>
        </w:rPr>
        <w:t>abuz în serviciu, dacă funcționarul public a obținut pentru sine sau pentru altul un folos necuvenit, în formă continuată</w:t>
      </w:r>
      <w:r w:rsidRPr="001E6A6C">
        <w:rPr>
          <w:rFonts w:eastAsia="Calibri" w:cs="Times New Roman"/>
          <w:b/>
          <w:bCs/>
          <w:sz w:val="24"/>
          <w:szCs w:val="24"/>
        </w:rPr>
        <w:t>,</w:t>
      </w:r>
    </w:p>
    <w:p w:rsidR="00832464" w:rsidRPr="001E6A6C" w:rsidRDefault="00832464" w:rsidP="00765372">
      <w:pPr>
        <w:spacing w:after="0" w:line="276" w:lineRule="auto"/>
        <w:ind w:firstLine="720"/>
        <w:jc w:val="both"/>
        <w:rPr>
          <w:rFonts w:eastAsia="Times New Roman" w:cs="Times New Roman"/>
          <w:bCs/>
          <w:sz w:val="24"/>
          <w:szCs w:val="24"/>
          <w:lang w:eastAsia="ro-RO"/>
        </w:rPr>
      </w:pPr>
      <w:r w:rsidRPr="001E6A6C">
        <w:rPr>
          <w:rFonts w:eastAsia="Times New Roman" w:cs="Times New Roman"/>
          <w:b/>
          <w:sz w:val="24"/>
          <w:szCs w:val="24"/>
          <w:lang w:val="en-US" w:eastAsia="ro-RO"/>
        </w:rPr>
        <w:t>VASS SZABOLCS</w:t>
      </w:r>
      <w:r w:rsidRPr="001E6A6C">
        <w:rPr>
          <w:rFonts w:eastAsia="Times New Roman" w:cs="Times New Roman"/>
          <w:bCs/>
          <w:sz w:val="24"/>
          <w:szCs w:val="24"/>
          <w:lang w:eastAsia="ro-RO"/>
        </w:rPr>
        <w:t>, la data faptei șef Serviciu Buget Contabilitate, Casierie din cadrul Primăriei Municipiului Odorheiu Secuiesc</w:t>
      </w:r>
      <w:r w:rsidRPr="001E6A6C">
        <w:rPr>
          <w:rFonts w:eastAsia="Times New Roman" w:cs="Times New Roman"/>
          <w:sz w:val="24"/>
          <w:szCs w:val="24"/>
          <w:lang w:eastAsia="ro-RO"/>
        </w:rPr>
        <w:t>, pentru săvârșirea infracțiunii de</w:t>
      </w:r>
      <w:r w:rsidRPr="001E6A6C">
        <w:rPr>
          <w:rFonts w:eastAsia="Times New Roman" w:cs="Times New Roman"/>
          <w:b/>
          <w:sz w:val="24"/>
          <w:szCs w:val="24"/>
          <w:lang w:eastAsia="ro-RO"/>
        </w:rPr>
        <w:t xml:space="preserve"> complicitate la </w:t>
      </w:r>
      <w:r w:rsidRPr="001E6A6C">
        <w:rPr>
          <w:rFonts w:eastAsia="Calibri" w:cs="Times New Roman"/>
          <w:b/>
          <w:sz w:val="24"/>
          <w:szCs w:val="24"/>
          <w:lang w:eastAsia="ro-RO"/>
        </w:rPr>
        <w:t xml:space="preserve">abuz în serviciu, dacă funcționarul public </w:t>
      </w:r>
      <w:proofErr w:type="gramStart"/>
      <w:r w:rsidRPr="001E6A6C">
        <w:rPr>
          <w:rFonts w:eastAsia="Calibri" w:cs="Times New Roman"/>
          <w:b/>
          <w:sz w:val="24"/>
          <w:szCs w:val="24"/>
          <w:lang w:eastAsia="ro-RO"/>
        </w:rPr>
        <w:t>a</w:t>
      </w:r>
      <w:proofErr w:type="gramEnd"/>
      <w:r w:rsidRPr="001E6A6C">
        <w:rPr>
          <w:rFonts w:eastAsia="Calibri" w:cs="Times New Roman"/>
          <w:b/>
          <w:sz w:val="24"/>
          <w:szCs w:val="24"/>
          <w:lang w:eastAsia="ro-RO"/>
        </w:rPr>
        <w:t xml:space="preserve"> obținut pentru sine sau pentru altul un folos necuvenit, în formă continuată</w:t>
      </w:r>
      <w:r w:rsidR="004332E0">
        <w:rPr>
          <w:rFonts w:eastAsia="Calibri" w:cs="Times New Roman"/>
          <w:b/>
          <w:bCs/>
          <w:sz w:val="24"/>
          <w:szCs w:val="24"/>
        </w:rPr>
        <w:t>.</w:t>
      </w:r>
    </w:p>
    <w:p w:rsidR="00832464" w:rsidRPr="001E6A6C" w:rsidRDefault="00832464" w:rsidP="00765372">
      <w:pPr>
        <w:spacing w:after="0" w:line="276" w:lineRule="auto"/>
        <w:ind w:firstLine="720"/>
        <w:jc w:val="both"/>
        <w:rPr>
          <w:rFonts w:eastAsia="Calibri" w:cs="Times New Roman"/>
          <w:sz w:val="24"/>
          <w:szCs w:val="24"/>
        </w:rPr>
      </w:pPr>
    </w:p>
    <w:p w:rsidR="00832464" w:rsidRPr="001E6A6C" w:rsidRDefault="00832464" w:rsidP="00765372">
      <w:pPr>
        <w:spacing w:after="0" w:line="276" w:lineRule="auto"/>
        <w:ind w:firstLine="720"/>
        <w:jc w:val="both"/>
        <w:rPr>
          <w:rFonts w:eastAsia="Calibri" w:cs="Times New Roman"/>
          <w:sz w:val="24"/>
          <w:szCs w:val="24"/>
        </w:rPr>
      </w:pPr>
      <w:r w:rsidRPr="001E6A6C">
        <w:rPr>
          <w:rFonts w:eastAsia="Calibri" w:cs="Times New Roman"/>
          <w:sz w:val="24"/>
          <w:szCs w:val="24"/>
        </w:rPr>
        <w:t>În rechizitoriul procurorilor se arată că, în cauză, există probe din care rezultă următoarea stare de fapt:</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t xml:space="preserve">În cursul anului 2019, inculpatul </w:t>
      </w:r>
      <w:proofErr w:type="spellStart"/>
      <w:r w:rsidRPr="001E6A6C">
        <w:rPr>
          <w:rFonts w:eastAsia="Calibri" w:cs="Times New Roman"/>
          <w:sz w:val="24"/>
          <w:szCs w:val="24"/>
        </w:rPr>
        <w:t>Galfi</w:t>
      </w:r>
      <w:proofErr w:type="spellEnd"/>
      <w:r w:rsidRPr="001E6A6C">
        <w:rPr>
          <w:rFonts w:eastAsia="Calibri" w:cs="Times New Roman"/>
          <w:sz w:val="24"/>
          <w:szCs w:val="24"/>
        </w:rPr>
        <w:t xml:space="preserve"> Arpad, în calitate de primar </w:t>
      </w:r>
      <w:r w:rsidRPr="001E6A6C">
        <w:rPr>
          <w:rFonts w:eastAsia="Calibri" w:cs="Times New Roman"/>
          <w:sz w:val="24"/>
          <w:szCs w:val="24"/>
          <w:lang w:eastAsia="ro-RO"/>
        </w:rPr>
        <w:t>al municipiului Odorheiu Secuiesc,</w:t>
      </w:r>
      <w:r w:rsidRPr="001E6A6C">
        <w:rPr>
          <w:rFonts w:eastAsia="Calibri" w:cs="Times New Roman"/>
          <w:sz w:val="24"/>
          <w:szCs w:val="24"/>
        </w:rPr>
        <w:t xml:space="preserve"> ar fi achiziționat, în mod nelegal și cu încălcarea prevederilor legislației primare în vigoare, servicii de asistență juridică și de reprezentare de la un Cabinet individual de avocatură, fiind încheiate în acest sens cinci contracte de asistență juridică.</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lastRenderedPageBreak/>
        <w:t xml:space="preserve">Prin demersurile infracționale întreprinse de inculpatul </w:t>
      </w:r>
      <w:proofErr w:type="spellStart"/>
      <w:r w:rsidRPr="001E6A6C">
        <w:rPr>
          <w:rFonts w:eastAsia="Calibri" w:cs="Times New Roman"/>
          <w:sz w:val="24"/>
          <w:szCs w:val="24"/>
        </w:rPr>
        <w:t>Galfi</w:t>
      </w:r>
      <w:proofErr w:type="spellEnd"/>
      <w:r w:rsidRPr="001E6A6C">
        <w:rPr>
          <w:rFonts w:eastAsia="Calibri" w:cs="Times New Roman"/>
          <w:sz w:val="24"/>
          <w:szCs w:val="24"/>
        </w:rPr>
        <w:t xml:space="preserve"> Arpad s-ar fi produs o pagubă totală în valoare de 27.500 de lei bugetului U.A.T. Municipiul Odorheiu Secuiesc, la care se adaugă dobânzi și penalități de întârziere, precum și un folos necuvenit în același cuantum Cabinetului individual de avocatură cu care au fost încheiate cele cinci contracte.</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t>Contractele respective ar fi fost încheiate fără a exista viza prealabilă de control financiar preventiv, fără a exista hotărâri ale Consiliului Local și în condițiile în care U.A.T. Municipiul Odorheiu Secuiesc avea în structura organizatorică personal propriu de specialitate juridică.</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t xml:space="preserve">În contextul menționat mai sus, inculpatul </w:t>
      </w:r>
      <w:proofErr w:type="spellStart"/>
      <w:r w:rsidRPr="001E6A6C">
        <w:rPr>
          <w:rFonts w:eastAsia="Calibri" w:cs="Times New Roman"/>
          <w:sz w:val="24"/>
          <w:szCs w:val="24"/>
        </w:rPr>
        <w:t>Galfi</w:t>
      </w:r>
      <w:proofErr w:type="spellEnd"/>
      <w:r w:rsidRPr="001E6A6C">
        <w:rPr>
          <w:rFonts w:eastAsia="Calibri" w:cs="Times New Roman"/>
          <w:sz w:val="24"/>
          <w:szCs w:val="24"/>
        </w:rPr>
        <w:t xml:space="preserve"> Arpad ar fi beneficiat de ajutorul celorlalți patru inculpați, care ar fi semnat diverse acte și documente folosite pentru a da o aparență legală contractelor de asistență juridică încheiate.</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t>Consiliul Local al Municipiului Odorheiu Secuiesc s-a constituit parte civilă în prezenta cauză cu suma de 30.533 lei, din care suma de 22.500 de lei reprezintă valoarea pagubelor produse municipiului Odorheiu Secuiesc, la care se adaugă suma de 8.033 lei reprezentând valoarea dobânzilor și penalităților de întârziere.</w:t>
      </w:r>
    </w:p>
    <w:p w:rsidR="00832464" w:rsidRPr="001E6A6C" w:rsidRDefault="00832464" w:rsidP="00765372">
      <w:pPr>
        <w:spacing w:after="0" w:line="276" w:lineRule="auto"/>
        <w:ind w:firstLine="708"/>
        <w:jc w:val="both"/>
        <w:rPr>
          <w:rFonts w:eastAsia="Calibri" w:cs="Times New Roman"/>
          <w:sz w:val="24"/>
          <w:szCs w:val="24"/>
        </w:rPr>
      </w:pPr>
      <w:r w:rsidRPr="001E6A6C">
        <w:rPr>
          <w:rFonts w:eastAsia="Calibri" w:cs="Times New Roman"/>
          <w:sz w:val="24"/>
          <w:szCs w:val="24"/>
        </w:rPr>
        <w:t xml:space="preserve">În cauză, procurorii au dispus față de inculpatul </w:t>
      </w:r>
      <w:proofErr w:type="spellStart"/>
      <w:r w:rsidRPr="001E6A6C">
        <w:rPr>
          <w:rFonts w:eastAsia="Calibri" w:cs="Times New Roman"/>
          <w:sz w:val="24"/>
          <w:szCs w:val="24"/>
        </w:rPr>
        <w:t>Galfi</w:t>
      </w:r>
      <w:proofErr w:type="spellEnd"/>
      <w:r w:rsidRPr="001E6A6C">
        <w:rPr>
          <w:rFonts w:eastAsia="Calibri" w:cs="Times New Roman"/>
          <w:sz w:val="24"/>
          <w:szCs w:val="24"/>
        </w:rPr>
        <w:t xml:space="preserve"> Arpad măsura asiguratorie a sechestrului asupra sumei de 27.500 de lei, sumă la care se adaugă dobânzi și penalități până la data la care se va recupera definitiv prejudiciul</w:t>
      </w:r>
      <w:r w:rsidRPr="001E6A6C">
        <w:rPr>
          <w:rFonts w:eastAsia="Times New Roman" w:cs="Times New Roman"/>
          <w:bCs/>
          <w:sz w:val="24"/>
          <w:szCs w:val="24"/>
          <w:lang w:eastAsia="ro-RO"/>
        </w:rPr>
        <w:t>.</w:t>
      </w:r>
    </w:p>
    <w:p w:rsidR="00832464" w:rsidRPr="001E6A6C" w:rsidRDefault="00832464" w:rsidP="00765372">
      <w:pPr>
        <w:tabs>
          <w:tab w:val="left" w:pos="720"/>
          <w:tab w:val="left" w:pos="2415"/>
        </w:tabs>
        <w:spacing w:after="0" w:line="276" w:lineRule="auto"/>
        <w:jc w:val="both"/>
        <w:rPr>
          <w:rFonts w:eastAsia="Calibri" w:cs="Times New Roman"/>
          <w:sz w:val="24"/>
          <w:szCs w:val="24"/>
        </w:rPr>
      </w:pPr>
      <w:r w:rsidRPr="001E6A6C">
        <w:rPr>
          <w:rFonts w:eastAsia="Calibri" w:cs="Times New Roman"/>
          <w:sz w:val="24"/>
          <w:szCs w:val="24"/>
          <w:lang w:eastAsia="ro-RO"/>
        </w:rPr>
        <w:tab/>
      </w:r>
    </w:p>
    <w:p w:rsidR="00D24C12" w:rsidRPr="001E6A6C" w:rsidRDefault="00832464" w:rsidP="00765372">
      <w:pPr>
        <w:spacing w:after="0" w:line="276" w:lineRule="auto"/>
        <w:ind w:firstLine="720"/>
        <w:jc w:val="both"/>
        <w:rPr>
          <w:rFonts w:eastAsia="Calibri" w:cs="Times New Roman"/>
          <w:sz w:val="24"/>
          <w:szCs w:val="24"/>
        </w:rPr>
      </w:pPr>
      <w:r w:rsidRPr="001E6A6C">
        <w:rPr>
          <w:rFonts w:eastAsia="Calibri" w:cs="Times New Roman"/>
          <w:sz w:val="24"/>
          <w:szCs w:val="24"/>
        </w:rPr>
        <w:t xml:space="preserve">Dosarul a fost trimis spre judecare </w:t>
      </w:r>
      <w:r w:rsidRPr="001E6A6C">
        <w:rPr>
          <w:rFonts w:eastAsia="Calibri" w:cs="Times New Roman"/>
          <w:b/>
          <w:sz w:val="24"/>
          <w:szCs w:val="24"/>
        </w:rPr>
        <w:t>Tribunalului Harghita,</w:t>
      </w:r>
      <w:r w:rsidRPr="001E6A6C">
        <w:rPr>
          <w:rFonts w:eastAsia="Calibri" w:cs="Times New Roman"/>
          <w:sz w:val="24"/>
          <w:szCs w:val="24"/>
        </w:rPr>
        <w:t xml:space="preserve"> cu propunerea de a se menține măsura asiguratorie dispusă în cauză.</w:t>
      </w:r>
    </w:p>
    <w:p w:rsidR="005E2B91" w:rsidRPr="001E6A6C" w:rsidRDefault="005E2B91" w:rsidP="00765372">
      <w:pPr>
        <w:spacing w:after="0" w:line="276" w:lineRule="auto"/>
        <w:ind w:firstLine="720"/>
        <w:jc w:val="both"/>
        <w:rPr>
          <w:rFonts w:eastAsia="Calibri" w:cs="Times New Roman"/>
          <w:sz w:val="24"/>
          <w:szCs w:val="24"/>
        </w:rPr>
      </w:pPr>
    </w:p>
    <w:p w:rsidR="005E2B91" w:rsidRPr="001E6A6C" w:rsidRDefault="00765372" w:rsidP="002F41D5">
      <w:pPr>
        <w:spacing w:after="0" w:line="276" w:lineRule="auto"/>
        <w:ind w:firstLine="708"/>
        <w:jc w:val="both"/>
        <w:rPr>
          <w:rFonts w:eastAsia="Calibri" w:cs="Times New Roman"/>
          <w:sz w:val="24"/>
          <w:szCs w:val="24"/>
          <w:lang w:val="en-US" w:eastAsia="ro-RO"/>
        </w:rPr>
      </w:pPr>
      <w:r w:rsidRPr="001E6A6C">
        <w:rPr>
          <w:rFonts w:eastAsia="Calibri" w:cs="Times New Roman"/>
          <w:sz w:val="24"/>
          <w:szCs w:val="24"/>
        </w:rPr>
        <w:t xml:space="preserve">2. </w:t>
      </w:r>
      <w:r w:rsidR="005E2B91" w:rsidRPr="001E6A6C">
        <w:rPr>
          <w:rFonts w:eastAsia="Calibri" w:cs="Times New Roman"/>
          <w:sz w:val="24"/>
          <w:szCs w:val="24"/>
        </w:rPr>
        <w:t xml:space="preserve">Procurorii din cadrul Direcției Naționale Anticorupție – Serviciul teritorial Suceava au dispus trimiterea în judecată, sub control judiciar, </w:t>
      </w:r>
      <w:r w:rsidR="005E2B91" w:rsidRPr="001E6A6C">
        <w:rPr>
          <w:rFonts w:eastAsia="Calibri" w:cs="Times New Roman"/>
          <w:sz w:val="24"/>
          <w:szCs w:val="24"/>
          <w:lang w:eastAsia="ro-RO"/>
        </w:rPr>
        <w:t>a următorilor inculpați</w:t>
      </w:r>
      <w:r w:rsidR="005E2B91" w:rsidRPr="001E6A6C">
        <w:rPr>
          <w:rFonts w:eastAsia="Calibri" w:cs="Times New Roman"/>
          <w:sz w:val="24"/>
          <w:szCs w:val="24"/>
          <w:lang w:val="en-US" w:eastAsia="ro-RO"/>
        </w:rPr>
        <w:t>:</w:t>
      </w:r>
    </w:p>
    <w:p w:rsidR="005E2B91" w:rsidRPr="001E6A6C" w:rsidRDefault="005E2B91" w:rsidP="00765372">
      <w:pPr>
        <w:spacing w:after="0" w:line="276" w:lineRule="auto"/>
        <w:jc w:val="both"/>
        <w:rPr>
          <w:rFonts w:eastAsia="Calibri" w:cs="Times New Roman"/>
          <w:sz w:val="24"/>
          <w:szCs w:val="24"/>
          <w:lang w:val="en-US" w:eastAsia="ro-RO"/>
        </w:rPr>
      </w:pPr>
    </w:p>
    <w:p w:rsidR="005E2B91" w:rsidRPr="001E6A6C" w:rsidRDefault="005E2B91" w:rsidP="00765372">
      <w:pPr>
        <w:spacing w:after="0" w:line="276" w:lineRule="auto"/>
        <w:ind w:firstLine="720"/>
        <w:jc w:val="both"/>
        <w:rPr>
          <w:rFonts w:eastAsia="Times New Roman" w:cs="Times New Roman"/>
          <w:b/>
          <w:sz w:val="24"/>
          <w:szCs w:val="24"/>
          <w:lang w:eastAsia="ro-RO"/>
        </w:rPr>
      </w:pPr>
      <w:r w:rsidRPr="001E6A6C">
        <w:rPr>
          <w:rFonts w:eastAsia="Times New Roman" w:cs="Times New Roman"/>
          <w:b/>
          <w:sz w:val="24"/>
          <w:szCs w:val="24"/>
          <w:lang w:eastAsia="ro-RO"/>
        </w:rPr>
        <w:t>TOMUȚ GRIGORE și BĂIEȘ ILIE,</w:t>
      </w:r>
      <w:r w:rsidRPr="001E6A6C">
        <w:rPr>
          <w:rFonts w:eastAsia="Times New Roman" w:cs="Times New Roman"/>
          <w:sz w:val="24"/>
          <w:szCs w:val="24"/>
          <w:lang w:eastAsia="ro-RO"/>
        </w:rPr>
        <w:t xml:space="preserve"> pădurari în cadrul Ocolului Silvic Stulpicani, județul Suceava, fiecare pentru săvârșirea infracțiunii de </w:t>
      </w:r>
      <w:r w:rsidRPr="001E6A6C">
        <w:rPr>
          <w:rFonts w:eastAsia="Times New Roman" w:cs="Times New Roman"/>
          <w:b/>
          <w:sz w:val="24"/>
          <w:szCs w:val="24"/>
          <w:lang w:eastAsia="ro-RO"/>
        </w:rPr>
        <w:t>luare de mită.</w:t>
      </w:r>
    </w:p>
    <w:p w:rsidR="005E2B91" w:rsidRPr="001E6A6C" w:rsidRDefault="005E2B91" w:rsidP="00765372">
      <w:pPr>
        <w:spacing w:after="0" w:line="276" w:lineRule="auto"/>
        <w:ind w:firstLine="720"/>
        <w:jc w:val="both"/>
        <w:rPr>
          <w:rFonts w:eastAsia="Times New Roman" w:cs="Times New Roman"/>
          <w:b/>
          <w:sz w:val="24"/>
          <w:szCs w:val="24"/>
          <w:lang w:eastAsia="ro-RO"/>
        </w:rPr>
      </w:pPr>
      <w:r w:rsidRPr="001E6A6C">
        <w:rPr>
          <w:rFonts w:eastAsia="Times New Roman" w:cs="Times New Roman"/>
          <w:b/>
          <w:sz w:val="24"/>
          <w:szCs w:val="24"/>
          <w:lang w:eastAsia="ro-RO"/>
        </w:rPr>
        <w:t xml:space="preserve"> </w:t>
      </w:r>
    </w:p>
    <w:p w:rsidR="005E2B91" w:rsidRPr="001E6A6C" w:rsidRDefault="005E2B91" w:rsidP="00765372">
      <w:pPr>
        <w:spacing w:after="0" w:line="276" w:lineRule="auto"/>
        <w:ind w:firstLine="720"/>
        <w:jc w:val="both"/>
        <w:rPr>
          <w:rFonts w:eastAsia="Calibri" w:cs="Times New Roman"/>
          <w:sz w:val="24"/>
          <w:szCs w:val="24"/>
        </w:rPr>
      </w:pPr>
      <w:r w:rsidRPr="001E6A6C">
        <w:rPr>
          <w:rFonts w:eastAsia="Calibri" w:cs="Times New Roman"/>
          <w:sz w:val="24"/>
          <w:szCs w:val="24"/>
        </w:rPr>
        <w:t>În rechizitoriul procurorilor se arată că, în cauză, există probe din care rezultă următoarea stare de fapt:</w:t>
      </w:r>
    </w:p>
    <w:p w:rsidR="005E2B91" w:rsidRPr="001E6A6C" w:rsidRDefault="005E2B91" w:rsidP="00765372">
      <w:pPr>
        <w:spacing w:after="0" w:line="276" w:lineRule="auto"/>
        <w:ind w:firstLine="720"/>
        <w:jc w:val="both"/>
        <w:rPr>
          <w:rFonts w:eastAsia="Times New Roman" w:cs="Times New Roman"/>
          <w:b/>
          <w:sz w:val="24"/>
          <w:szCs w:val="24"/>
          <w:lang w:eastAsia="ro-RO"/>
        </w:rPr>
      </w:pPr>
    </w:p>
    <w:p w:rsidR="005E2B91" w:rsidRPr="001E6A6C" w:rsidRDefault="005E2B91" w:rsidP="00765372">
      <w:pPr>
        <w:spacing w:after="0" w:line="276" w:lineRule="auto"/>
        <w:ind w:firstLine="720"/>
        <w:jc w:val="both"/>
        <w:rPr>
          <w:rFonts w:eastAsia="Times New Roman" w:cs="Times New Roman"/>
          <w:sz w:val="24"/>
          <w:szCs w:val="24"/>
          <w:lang w:eastAsia="ro-RO"/>
        </w:rPr>
      </w:pPr>
      <w:r w:rsidRPr="001E6A6C">
        <w:rPr>
          <w:rFonts w:eastAsia="Times New Roman" w:cs="Times New Roman"/>
          <w:sz w:val="24"/>
          <w:szCs w:val="24"/>
          <w:lang w:eastAsia="ro-RO"/>
        </w:rPr>
        <w:t>În cursul lunii mai 2018, cei doi inculpați, în calitățile menționate, ar fi pretins, iar în perioada mai 2018 – iunie 2019,</w:t>
      </w:r>
      <w:r w:rsidRPr="001E6A6C">
        <w:rPr>
          <w:rFonts w:eastAsia="Times New Roman" w:cs="Times New Roman"/>
          <w:b/>
          <w:sz w:val="24"/>
          <w:szCs w:val="24"/>
          <w:lang w:eastAsia="ro-RO"/>
        </w:rPr>
        <w:t xml:space="preserve"> </w:t>
      </w:r>
      <w:r w:rsidRPr="001E6A6C">
        <w:rPr>
          <w:rFonts w:eastAsia="Times New Roman" w:cs="Times New Roman"/>
          <w:sz w:val="24"/>
          <w:szCs w:val="24"/>
          <w:lang w:eastAsia="ro-RO"/>
        </w:rPr>
        <w:t xml:space="preserve"> ar fi primit fiecare, de la reprezentantul unei societăți comerciale, folosința gratuită și achitarea contravalorii avansului și a ratelor de leasing în cuantum total de 17.874 euro (</w:t>
      </w:r>
      <w:proofErr w:type="spellStart"/>
      <w:r w:rsidRPr="001E6A6C">
        <w:rPr>
          <w:rFonts w:eastAsia="Times New Roman" w:cs="Times New Roman"/>
          <w:sz w:val="24"/>
          <w:szCs w:val="24"/>
          <w:lang w:eastAsia="ro-RO"/>
        </w:rPr>
        <w:t>Tomuț</w:t>
      </w:r>
      <w:proofErr w:type="spellEnd"/>
      <w:r w:rsidRPr="001E6A6C">
        <w:rPr>
          <w:rFonts w:eastAsia="Times New Roman" w:cs="Times New Roman"/>
          <w:sz w:val="24"/>
          <w:szCs w:val="24"/>
          <w:lang w:eastAsia="ro-RO"/>
        </w:rPr>
        <w:t xml:space="preserve"> Grigore), respectiv 16.785 euro (Băieș Ilie), aferente achiziționării câte unei autoutilitare, în schimbul îndeplinirii unor acte contrare atribuțiilor lor de serviciu, constând în furnizarea, către omul de afaceri, de material lemnos fără acte de proveniență legală.</w:t>
      </w:r>
    </w:p>
    <w:p w:rsidR="005E2B91" w:rsidRPr="001E6A6C" w:rsidRDefault="005E2B91" w:rsidP="00765372">
      <w:pPr>
        <w:spacing w:after="0" w:line="276" w:lineRule="auto"/>
        <w:ind w:firstLine="720"/>
        <w:jc w:val="both"/>
        <w:rPr>
          <w:rFonts w:eastAsia="Times New Roman" w:cs="Times New Roman"/>
          <w:sz w:val="24"/>
          <w:szCs w:val="24"/>
          <w:lang w:eastAsia="ro-RO"/>
        </w:rPr>
      </w:pPr>
    </w:p>
    <w:p w:rsidR="005E2B91" w:rsidRPr="001E6A6C" w:rsidRDefault="005E2B91" w:rsidP="00765372">
      <w:pPr>
        <w:spacing w:after="0" w:line="276" w:lineRule="auto"/>
        <w:ind w:firstLine="720"/>
        <w:jc w:val="both"/>
        <w:rPr>
          <w:rFonts w:eastAsia="Times New Roman" w:cs="Times New Roman"/>
          <w:sz w:val="24"/>
          <w:szCs w:val="24"/>
          <w:lang w:eastAsia="ro-RO"/>
        </w:rPr>
      </w:pPr>
      <w:r w:rsidRPr="001E6A6C">
        <w:rPr>
          <w:rFonts w:eastAsia="Times New Roman" w:cs="Times New Roman"/>
          <w:sz w:val="24"/>
          <w:szCs w:val="24"/>
          <w:lang w:eastAsia="ro-RO"/>
        </w:rPr>
        <w:t>În cauză s-au dispus măsuri asigurătorii asupra unor bunuri imobile aparținând celor doi inculpați.</w:t>
      </w:r>
    </w:p>
    <w:p w:rsidR="005E2B91" w:rsidRPr="001E6A6C" w:rsidRDefault="005E2B91" w:rsidP="00765372">
      <w:pPr>
        <w:spacing w:after="0" w:line="276" w:lineRule="auto"/>
        <w:ind w:firstLine="720"/>
        <w:jc w:val="both"/>
        <w:rPr>
          <w:rFonts w:eastAsia="Calibri" w:cs="Times New Roman"/>
          <w:sz w:val="24"/>
          <w:szCs w:val="24"/>
        </w:rPr>
      </w:pPr>
    </w:p>
    <w:p w:rsidR="005E2B91" w:rsidRPr="001E6A6C" w:rsidRDefault="005E2B91" w:rsidP="00765372">
      <w:pPr>
        <w:spacing w:after="0" w:line="276" w:lineRule="auto"/>
        <w:ind w:firstLine="720"/>
        <w:jc w:val="both"/>
        <w:rPr>
          <w:rFonts w:eastAsia="Calibri" w:cs="Times New Roman"/>
          <w:sz w:val="24"/>
          <w:szCs w:val="24"/>
        </w:rPr>
      </w:pPr>
      <w:r w:rsidRPr="001E6A6C">
        <w:rPr>
          <w:rFonts w:eastAsia="Calibri" w:cs="Times New Roman"/>
          <w:sz w:val="24"/>
          <w:szCs w:val="24"/>
        </w:rPr>
        <w:t xml:space="preserve">Dosarul a fost trimis spre judecare la </w:t>
      </w:r>
      <w:r w:rsidRPr="001E6A6C">
        <w:rPr>
          <w:rFonts w:eastAsia="Calibri" w:cs="Times New Roman"/>
          <w:b/>
          <w:sz w:val="24"/>
          <w:szCs w:val="24"/>
        </w:rPr>
        <w:t>Tribunalul Suceava</w:t>
      </w:r>
      <w:r w:rsidRPr="001E6A6C">
        <w:rPr>
          <w:rFonts w:eastAsia="Calibri" w:cs="Times New Roman"/>
          <w:sz w:val="24"/>
          <w:szCs w:val="24"/>
        </w:rPr>
        <w:t xml:space="preserve"> cu propunerea de a se menține măsurile preventive și asigurătorii dispuse în cauză.</w:t>
      </w:r>
    </w:p>
    <w:p w:rsidR="00D24C12" w:rsidRPr="001E6A6C" w:rsidRDefault="00D24C12" w:rsidP="00765372">
      <w:pPr>
        <w:spacing w:after="0" w:line="276" w:lineRule="auto"/>
        <w:jc w:val="both"/>
        <w:rPr>
          <w:rFonts w:eastAsia="Calibri" w:cs="Times New Roman"/>
          <w:sz w:val="24"/>
          <w:szCs w:val="24"/>
        </w:rPr>
      </w:pPr>
    </w:p>
    <w:p w:rsidR="00D24C12" w:rsidRPr="001E6A6C" w:rsidRDefault="00D24C12" w:rsidP="00765372">
      <w:pPr>
        <w:spacing w:after="0" w:line="276" w:lineRule="auto"/>
        <w:ind w:firstLine="720"/>
        <w:jc w:val="both"/>
        <w:rPr>
          <w:rFonts w:eastAsia="Calibri" w:cs="Times New Roman"/>
          <w:sz w:val="24"/>
          <w:szCs w:val="24"/>
        </w:rPr>
      </w:pPr>
    </w:p>
    <w:p w:rsidR="001240DB" w:rsidRDefault="000F31D7" w:rsidP="002F41D5">
      <w:pPr>
        <w:spacing w:after="0" w:line="276" w:lineRule="auto"/>
        <w:ind w:firstLine="708"/>
        <w:jc w:val="both"/>
        <w:rPr>
          <w:rFonts w:eastAsia="Calibri" w:cs="Times New Roman"/>
          <w:bCs/>
          <w:iCs/>
          <w:sz w:val="24"/>
          <w:szCs w:val="24"/>
        </w:rPr>
      </w:pPr>
      <w:r w:rsidRPr="001E6A6C">
        <w:rPr>
          <w:rFonts w:eastAsia="Calibri" w:cs="Times New Roman"/>
          <w:sz w:val="24"/>
          <w:szCs w:val="24"/>
        </w:rPr>
        <w:t xml:space="preserve">3. </w:t>
      </w:r>
      <w:r w:rsidR="001240DB" w:rsidRPr="001E6A6C">
        <w:rPr>
          <w:rFonts w:eastAsia="Calibri" w:cs="Times New Roman"/>
          <w:sz w:val="24"/>
          <w:szCs w:val="24"/>
        </w:rPr>
        <w:t>Procurorii din cadrul Direcției Naționale Anticorupție – Serviciul teritorial Brașov au dispus trimiterea în judecată</w:t>
      </w:r>
      <w:r w:rsidR="001240DB" w:rsidRPr="001E6A6C">
        <w:rPr>
          <w:rFonts w:eastAsia="Calibri" w:cs="Times New Roman"/>
          <w:sz w:val="24"/>
          <w:szCs w:val="24"/>
          <w:lang w:eastAsia="ro-RO"/>
        </w:rPr>
        <w:t>, în stare de libertate,</w:t>
      </w:r>
      <w:r w:rsidR="001240DB" w:rsidRPr="001E6A6C">
        <w:rPr>
          <w:rFonts w:eastAsia="Calibri" w:cs="Times New Roman"/>
          <w:b/>
          <w:sz w:val="24"/>
          <w:szCs w:val="24"/>
          <w:lang w:eastAsia="ro-RO"/>
        </w:rPr>
        <w:t xml:space="preserve"> </w:t>
      </w:r>
      <w:r w:rsidR="004332E0">
        <w:rPr>
          <w:rFonts w:eastAsia="Calibri" w:cs="Times New Roman"/>
          <w:sz w:val="24"/>
          <w:szCs w:val="24"/>
          <w:lang w:eastAsia="ro-RO"/>
        </w:rPr>
        <w:t xml:space="preserve">a inculpatului </w:t>
      </w:r>
      <w:r w:rsidR="001240DB" w:rsidRPr="001E6A6C">
        <w:rPr>
          <w:rFonts w:eastAsia="Calibri" w:cs="Times New Roman"/>
          <w:sz w:val="24"/>
          <w:szCs w:val="24"/>
        </w:rPr>
        <w:t xml:space="preserve">L.F. persoană fizică fără calitate specială, fermier din localitatea Baraolt (județul Covasna),  pentru săvârșirea infracțiunii de </w:t>
      </w:r>
      <w:r w:rsidR="001240DB" w:rsidRPr="001E6A6C">
        <w:rPr>
          <w:rFonts w:eastAsia="Times New Roman" w:cs="Times New Roman"/>
          <w:b/>
          <w:iCs/>
          <w:sz w:val="24"/>
          <w:szCs w:val="24"/>
          <w:lang w:eastAsia="ro-RO"/>
        </w:rPr>
        <w:t>folosirea sau prezentarea cu rea-</w:t>
      </w:r>
      <w:proofErr w:type="spellStart"/>
      <w:r w:rsidR="001240DB" w:rsidRPr="001E6A6C">
        <w:rPr>
          <w:rFonts w:eastAsia="Times New Roman" w:cs="Times New Roman"/>
          <w:b/>
          <w:iCs/>
          <w:sz w:val="24"/>
          <w:szCs w:val="24"/>
          <w:lang w:eastAsia="ro-RO"/>
        </w:rPr>
        <w:t>credinţă</w:t>
      </w:r>
      <w:proofErr w:type="spellEnd"/>
      <w:r w:rsidR="001240DB" w:rsidRPr="001E6A6C">
        <w:rPr>
          <w:rFonts w:eastAsia="Times New Roman" w:cs="Times New Roman"/>
          <w:b/>
          <w:iCs/>
          <w:sz w:val="24"/>
          <w:szCs w:val="24"/>
          <w:lang w:eastAsia="ro-RO"/>
        </w:rPr>
        <w:t xml:space="preserve"> de documente ori </w:t>
      </w:r>
      <w:proofErr w:type="spellStart"/>
      <w:r w:rsidR="001240DB" w:rsidRPr="001E6A6C">
        <w:rPr>
          <w:rFonts w:eastAsia="Times New Roman" w:cs="Times New Roman"/>
          <w:b/>
          <w:iCs/>
          <w:sz w:val="24"/>
          <w:szCs w:val="24"/>
          <w:lang w:eastAsia="ro-RO"/>
        </w:rPr>
        <w:t>declaraţii</w:t>
      </w:r>
      <w:proofErr w:type="spellEnd"/>
      <w:r w:rsidR="001240DB" w:rsidRPr="001E6A6C">
        <w:rPr>
          <w:rFonts w:eastAsia="Times New Roman" w:cs="Times New Roman"/>
          <w:b/>
          <w:iCs/>
          <w:sz w:val="24"/>
          <w:szCs w:val="24"/>
          <w:lang w:eastAsia="ro-RO"/>
        </w:rPr>
        <w:t xml:space="preserve"> false, inexacte sau </w:t>
      </w:r>
      <w:r w:rsidR="001240DB" w:rsidRPr="001E6A6C">
        <w:rPr>
          <w:rFonts w:eastAsia="Times New Roman" w:cs="Times New Roman"/>
          <w:b/>
          <w:iCs/>
          <w:sz w:val="24"/>
          <w:szCs w:val="24"/>
          <w:lang w:eastAsia="ro-RO"/>
        </w:rPr>
        <w:lastRenderedPageBreak/>
        <w:t xml:space="preserve">incomplete, având ca rezultat </w:t>
      </w:r>
      <w:proofErr w:type="spellStart"/>
      <w:r w:rsidR="001240DB" w:rsidRPr="001E6A6C">
        <w:rPr>
          <w:rFonts w:eastAsia="Times New Roman" w:cs="Times New Roman"/>
          <w:b/>
          <w:iCs/>
          <w:sz w:val="24"/>
          <w:szCs w:val="24"/>
          <w:lang w:eastAsia="ro-RO"/>
        </w:rPr>
        <w:t>obţinerea</w:t>
      </w:r>
      <w:proofErr w:type="spellEnd"/>
      <w:r w:rsidR="001240DB" w:rsidRPr="001E6A6C">
        <w:rPr>
          <w:rFonts w:eastAsia="Times New Roman" w:cs="Times New Roman"/>
          <w:b/>
          <w:iCs/>
          <w:sz w:val="24"/>
          <w:szCs w:val="24"/>
          <w:lang w:eastAsia="ro-RO"/>
        </w:rPr>
        <w:t xml:space="preserve"> pe nedrept de fonduri europene, </w:t>
      </w:r>
      <w:r w:rsidR="001240DB" w:rsidRPr="001E6A6C">
        <w:rPr>
          <w:rFonts w:eastAsia="Times New Roman" w:cs="Times New Roman"/>
          <w:b/>
          <w:bCs/>
          <w:iCs/>
          <w:sz w:val="24"/>
          <w:szCs w:val="24"/>
          <w:lang w:eastAsia="ro-RO"/>
        </w:rPr>
        <w:t xml:space="preserve">în formă continuată </w:t>
      </w:r>
      <w:r w:rsidR="001240DB" w:rsidRPr="001E6A6C">
        <w:rPr>
          <w:rFonts w:eastAsia="Calibri" w:cs="Times New Roman"/>
          <w:b/>
          <w:bCs/>
          <w:iCs/>
          <w:sz w:val="24"/>
          <w:szCs w:val="24"/>
        </w:rPr>
        <w:t>(patru acte materiale)</w:t>
      </w:r>
      <w:r w:rsidR="001240DB" w:rsidRPr="001E6A6C">
        <w:rPr>
          <w:rFonts w:eastAsia="Calibri" w:cs="Times New Roman"/>
          <w:bCs/>
          <w:iCs/>
          <w:sz w:val="24"/>
          <w:szCs w:val="24"/>
        </w:rPr>
        <w:t>.</w:t>
      </w:r>
    </w:p>
    <w:p w:rsidR="004332E0" w:rsidRPr="004332E0" w:rsidRDefault="004332E0" w:rsidP="004332E0">
      <w:pPr>
        <w:spacing w:after="0" w:line="276" w:lineRule="auto"/>
        <w:jc w:val="both"/>
        <w:rPr>
          <w:rFonts w:eastAsia="Calibri" w:cs="Times New Roman"/>
          <w:sz w:val="24"/>
          <w:szCs w:val="24"/>
          <w:lang w:eastAsia="ro-RO"/>
        </w:rPr>
      </w:pPr>
    </w:p>
    <w:p w:rsidR="001240DB" w:rsidRDefault="001240DB" w:rsidP="00765372">
      <w:pPr>
        <w:spacing w:after="0" w:line="276" w:lineRule="auto"/>
        <w:ind w:firstLine="720"/>
        <w:jc w:val="both"/>
        <w:rPr>
          <w:rFonts w:eastAsia="Calibri" w:cs="Times New Roman"/>
          <w:sz w:val="24"/>
          <w:szCs w:val="24"/>
        </w:rPr>
      </w:pPr>
      <w:r w:rsidRPr="001E6A6C">
        <w:rPr>
          <w:rFonts w:eastAsia="Calibri" w:cs="Times New Roman"/>
          <w:sz w:val="24"/>
          <w:szCs w:val="24"/>
        </w:rPr>
        <w:t>În rechizitoriul procurorilor se arată că, în cauză, există probe din care rezultă următoarea stare de fapt:</w:t>
      </w:r>
    </w:p>
    <w:p w:rsidR="004332E0" w:rsidRPr="001E6A6C" w:rsidRDefault="004332E0" w:rsidP="00765372">
      <w:pPr>
        <w:spacing w:after="0" w:line="276" w:lineRule="auto"/>
        <w:ind w:firstLine="720"/>
        <w:jc w:val="both"/>
        <w:rPr>
          <w:rFonts w:eastAsia="Calibri" w:cs="Times New Roman"/>
          <w:sz w:val="24"/>
          <w:szCs w:val="24"/>
        </w:rPr>
      </w:pPr>
    </w:p>
    <w:p w:rsidR="001240DB" w:rsidRPr="001E6A6C" w:rsidRDefault="001240DB" w:rsidP="00765372">
      <w:pPr>
        <w:widowControl w:val="0"/>
        <w:autoSpaceDE w:val="0"/>
        <w:autoSpaceDN w:val="0"/>
        <w:adjustRightInd w:val="0"/>
        <w:spacing w:after="0" w:line="276" w:lineRule="auto"/>
        <w:ind w:firstLine="720"/>
        <w:jc w:val="both"/>
        <w:rPr>
          <w:rFonts w:eastAsia="PMingLiU" w:cs="Times New Roman"/>
          <w:iCs/>
          <w:sz w:val="24"/>
          <w:szCs w:val="24"/>
        </w:rPr>
      </w:pPr>
      <w:r w:rsidRPr="001E6A6C">
        <w:rPr>
          <w:rFonts w:eastAsia="PMingLiU" w:cs="Times New Roman"/>
          <w:iCs/>
          <w:sz w:val="24"/>
          <w:szCs w:val="24"/>
        </w:rPr>
        <w:t xml:space="preserve">În perioada cuprinsă între 2021 – 2024, inculpatul L.F., în calitate de fermier, </w:t>
      </w:r>
      <w:r w:rsidRPr="001E6A6C">
        <w:rPr>
          <w:rFonts w:eastAsia="Calibri" w:cs="Times New Roman"/>
          <w:sz w:val="24"/>
          <w:szCs w:val="24"/>
          <w:lang w:val="en-US"/>
        </w:rPr>
        <w:t xml:space="preserve"> </w:t>
      </w:r>
      <w:r w:rsidRPr="001E6A6C">
        <w:rPr>
          <w:rFonts w:eastAsia="PMingLiU" w:cs="Times New Roman"/>
          <w:iCs/>
          <w:sz w:val="24"/>
          <w:szCs w:val="24"/>
        </w:rPr>
        <w:t xml:space="preserve">ar fi solicitat și obținut, pe nedrept,  în fiecare dintre campaniile agricole anuale aferente perioadei de referință, fonduri europene gestionate de </w:t>
      </w:r>
      <w:proofErr w:type="spellStart"/>
      <w:r w:rsidRPr="001E6A6C">
        <w:rPr>
          <w:rFonts w:eastAsia="Calibri" w:cs="Times New Roman"/>
          <w:bCs/>
          <w:sz w:val="24"/>
          <w:szCs w:val="24"/>
          <w:lang w:val="en-US"/>
        </w:rPr>
        <w:t>Agenţia</w:t>
      </w:r>
      <w:proofErr w:type="spellEnd"/>
      <w:r w:rsidRPr="001E6A6C">
        <w:rPr>
          <w:rFonts w:eastAsia="Calibri" w:cs="Times New Roman"/>
          <w:bCs/>
          <w:sz w:val="24"/>
          <w:szCs w:val="24"/>
          <w:lang w:val="en-US"/>
        </w:rPr>
        <w:t xml:space="preserve"> de </w:t>
      </w:r>
      <w:proofErr w:type="spellStart"/>
      <w:r w:rsidRPr="001E6A6C">
        <w:rPr>
          <w:rFonts w:eastAsia="Calibri" w:cs="Times New Roman"/>
          <w:bCs/>
          <w:sz w:val="24"/>
          <w:szCs w:val="24"/>
          <w:lang w:val="en-US"/>
        </w:rPr>
        <w:t>Plăţi</w:t>
      </w:r>
      <w:proofErr w:type="spellEnd"/>
      <w:r w:rsidRPr="001E6A6C">
        <w:rPr>
          <w:rFonts w:eastAsia="Calibri" w:cs="Times New Roman"/>
          <w:bCs/>
          <w:sz w:val="24"/>
          <w:szCs w:val="24"/>
          <w:lang w:val="en-US"/>
        </w:rPr>
        <w:t xml:space="preserve"> </w:t>
      </w:r>
      <w:proofErr w:type="spellStart"/>
      <w:r w:rsidRPr="001E6A6C">
        <w:rPr>
          <w:rFonts w:eastAsia="Calibri" w:cs="Times New Roman"/>
          <w:bCs/>
          <w:sz w:val="24"/>
          <w:szCs w:val="24"/>
          <w:lang w:val="en-US"/>
        </w:rPr>
        <w:t>şi</w:t>
      </w:r>
      <w:proofErr w:type="spellEnd"/>
      <w:r w:rsidRPr="001E6A6C">
        <w:rPr>
          <w:rFonts w:eastAsia="Calibri" w:cs="Times New Roman"/>
          <w:bCs/>
          <w:sz w:val="24"/>
          <w:szCs w:val="24"/>
          <w:lang w:val="en-US"/>
        </w:rPr>
        <w:t xml:space="preserve"> </w:t>
      </w:r>
      <w:proofErr w:type="spellStart"/>
      <w:r w:rsidRPr="001E6A6C">
        <w:rPr>
          <w:rFonts w:eastAsia="Calibri" w:cs="Times New Roman"/>
          <w:bCs/>
          <w:sz w:val="24"/>
          <w:szCs w:val="24"/>
          <w:lang w:val="en-US"/>
        </w:rPr>
        <w:t>Intervenţie</w:t>
      </w:r>
      <w:proofErr w:type="spellEnd"/>
      <w:r w:rsidRPr="001E6A6C">
        <w:rPr>
          <w:rFonts w:eastAsia="Calibri" w:cs="Times New Roman"/>
          <w:bCs/>
          <w:sz w:val="24"/>
          <w:szCs w:val="24"/>
          <w:lang w:val="en-US"/>
        </w:rPr>
        <w:t xml:space="preserve"> </w:t>
      </w:r>
      <w:proofErr w:type="spellStart"/>
      <w:r w:rsidRPr="001E6A6C">
        <w:rPr>
          <w:rFonts w:eastAsia="Calibri" w:cs="Times New Roman"/>
          <w:bCs/>
          <w:sz w:val="24"/>
          <w:szCs w:val="24"/>
          <w:lang w:val="en-US"/>
        </w:rPr>
        <w:t>pentru</w:t>
      </w:r>
      <w:proofErr w:type="spellEnd"/>
      <w:r w:rsidRPr="001E6A6C">
        <w:rPr>
          <w:rFonts w:eastAsia="Calibri" w:cs="Times New Roman"/>
          <w:bCs/>
          <w:sz w:val="24"/>
          <w:szCs w:val="24"/>
          <w:lang w:val="en-US"/>
        </w:rPr>
        <w:t xml:space="preserve"> </w:t>
      </w:r>
      <w:proofErr w:type="spellStart"/>
      <w:r w:rsidRPr="001E6A6C">
        <w:rPr>
          <w:rFonts w:eastAsia="Calibri" w:cs="Times New Roman"/>
          <w:bCs/>
          <w:sz w:val="24"/>
          <w:szCs w:val="24"/>
          <w:lang w:val="en-US"/>
        </w:rPr>
        <w:t>Agricultură</w:t>
      </w:r>
      <w:proofErr w:type="spellEnd"/>
      <w:r w:rsidRPr="001E6A6C">
        <w:rPr>
          <w:rFonts w:eastAsia="Calibri" w:cs="Times New Roman"/>
          <w:bCs/>
          <w:sz w:val="24"/>
          <w:szCs w:val="24"/>
          <w:lang w:val="en-US"/>
        </w:rPr>
        <w:t xml:space="preserve"> </w:t>
      </w:r>
      <w:r w:rsidRPr="001E6A6C">
        <w:rPr>
          <w:rFonts w:eastAsia="PMingLiU" w:cs="Times New Roman"/>
          <w:iCs/>
          <w:sz w:val="24"/>
          <w:szCs w:val="24"/>
        </w:rPr>
        <w:t xml:space="preserve">A.P.I.A., în sumă totală de </w:t>
      </w:r>
      <w:r w:rsidRPr="001E6A6C">
        <w:rPr>
          <w:rFonts w:eastAsia="Times New Roman" w:cs="Times New Roman"/>
          <w:b/>
          <w:bCs/>
          <w:sz w:val="24"/>
          <w:szCs w:val="24"/>
        </w:rPr>
        <w:t>1.363.847 lei,</w:t>
      </w:r>
      <w:r w:rsidRPr="001E6A6C">
        <w:rPr>
          <w:rFonts w:eastAsia="PMingLiU" w:cs="Times New Roman"/>
          <w:iCs/>
          <w:sz w:val="24"/>
          <w:szCs w:val="24"/>
        </w:rPr>
        <w:t xml:space="preserve"> prin înserarea în cererile de plată pe suprafață depuse la A.P.I.A., a unor aspecte necorespunzătoare adevărului, respectiv faptul că utilizează anumite suprafețe de teren cu destinația pășune,  care în realitate au fost utilizate de către alți fermieri. </w:t>
      </w:r>
    </w:p>
    <w:p w:rsidR="001240DB" w:rsidRPr="001E6A6C" w:rsidRDefault="001240DB" w:rsidP="00765372">
      <w:pPr>
        <w:spacing w:after="0" w:line="276" w:lineRule="auto"/>
        <w:ind w:firstLine="720"/>
        <w:jc w:val="both"/>
        <w:rPr>
          <w:rFonts w:eastAsia="Times New Roman" w:cs="Times New Roman"/>
          <w:b/>
          <w:bCs/>
          <w:sz w:val="24"/>
          <w:szCs w:val="24"/>
        </w:rPr>
      </w:pPr>
    </w:p>
    <w:p w:rsidR="001240DB" w:rsidRPr="001E6A6C" w:rsidRDefault="001240DB" w:rsidP="00765372">
      <w:pPr>
        <w:spacing w:after="0" w:line="276" w:lineRule="auto"/>
        <w:ind w:firstLine="720"/>
        <w:jc w:val="both"/>
        <w:rPr>
          <w:rFonts w:eastAsia="Calibri" w:cs="Times New Roman"/>
          <w:sz w:val="24"/>
          <w:szCs w:val="24"/>
          <w:lang w:eastAsia="ro-RO"/>
        </w:rPr>
      </w:pPr>
      <w:r w:rsidRPr="001E6A6C">
        <w:rPr>
          <w:rFonts w:eastAsia="Calibri" w:cs="Times New Roman"/>
          <w:sz w:val="24"/>
          <w:szCs w:val="24"/>
          <w:lang w:eastAsia="ro-RO"/>
        </w:rPr>
        <w:t>În cauză s-au dispus măsuri asigurătorii asupra unor bunuri aparținând inculpatului</w:t>
      </w:r>
      <w:r w:rsidRPr="001E6A6C">
        <w:rPr>
          <w:rFonts w:eastAsia="Calibri" w:cs="Times New Roman"/>
          <w:b/>
          <w:bCs/>
          <w:sz w:val="24"/>
          <w:szCs w:val="24"/>
        </w:rPr>
        <w:t>.</w:t>
      </w:r>
    </w:p>
    <w:p w:rsidR="001240DB" w:rsidRPr="001E6A6C" w:rsidRDefault="001240DB" w:rsidP="00765372">
      <w:pPr>
        <w:spacing w:after="0" w:line="276" w:lineRule="auto"/>
        <w:jc w:val="both"/>
        <w:rPr>
          <w:rFonts w:eastAsia="Calibri" w:cs="Times New Roman"/>
          <w:sz w:val="24"/>
          <w:szCs w:val="24"/>
        </w:rPr>
      </w:pPr>
    </w:p>
    <w:p w:rsidR="001240DB" w:rsidRPr="001E6A6C" w:rsidRDefault="001240DB" w:rsidP="00765372">
      <w:pPr>
        <w:spacing w:after="0" w:line="276" w:lineRule="auto"/>
        <w:ind w:firstLine="720"/>
        <w:jc w:val="both"/>
        <w:rPr>
          <w:rFonts w:eastAsia="Calibri" w:cs="Times New Roman"/>
          <w:sz w:val="24"/>
          <w:szCs w:val="24"/>
        </w:rPr>
      </w:pPr>
      <w:r w:rsidRPr="001E6A6C">
        <w:rPr>
          <w:rFonts w:eastAsia="Calibri" w:cs="Times New Roman"/>
          <w:sz w:val="24"/>
          <w:szCs w:val="24"/>
        </w:rPr>
        <w:t xml:space="preserve">Dosarul a fost trimis spre judecare la </w:t>
      </w:r>
      <w:r w:rsidRPr="001E6A6C">
        <w:rPr>
          <w:rFonts w:eastAsia="Calibri" w:cs="Times New Roman"/>
          <w:b/>
          <w:sz w:val="24"/>
          <w:szCs w:val="24"/>
        </w:rPr>
        <w:t>Tribunalul Covasna</w:t>
      </w:r>
      <w:r w:rsidRPr="001E6A6C">
        <w:rPr>
          <w:rFonts w:eastAsia="Calibri" w:cs="Times New Roman"/>
          <w:sz w:val="24"/>
          <w:szCs w:val="24"/>
        </w:rPr>
        <w:t xml:space="preserve"> cu propunerea de a se menține măsurile asigurătorii dispuse în cauză.</w:t>
      </w:r>
    </w:p>
    <w:p w:rsidR="001240DB" w:rsidRPr="001E6A6C" w:rsidRDefault="001240DB" w:rsidP="00765372">
      <w:pPr>
        <w:spacing w:after="0" w:line="276" w:lineRule="auto"/>
        <w:ind w:firstLine="720"/>
        <w:jc w:val="both"/>
        <w:rPr>
          <w:rFonts w:eastAsia="Calibri" w:cs="Times New Roman"/>
          <w:sz w:val="24"/>
          <w:szCs w:val="24"/>
        </w:rPr>
      </w:pPr>
    </w:p>
    <w:p w:rsidR="00FC1C70" w:rsidRPr="001E6A6C" w:rsidRDefault="00FC1C70" w:rsidP="00765372">
      <w:pPr>
        <w:spacing w:after="0" w:line="276" w:lineRule="auto"/>
        <w:ind w:firstLine="720"/>
        <w:jc w:val="both"/>
        <w:rPr>
          <w:rFonts w:eastAsia="Calibri" w:cs="Times New Roman"/>
          <w:sz w:val="24"/>
          <w:szCs w:val="24"/>
        </w:rPr>
      </w:pPr>
    </w:p>
    <w:p w:rsidR="00A84AEA" w:rsidRPr="001E6A6C" w:rsidRDefault="000F31D7" w:rsidP="002F41D5">
      <w:pPr>
        <w:spacing w:line="276" w:lineRule="auto"/>
        <w:ind w:firstLine="708"/>
        <w:jc w:val="both"/>
        <w:rPr>
          <w:rFonts w:eastAsia="Calibri" w:cs="Times New Roman"/>
          <w:sz w:val="24"/>
          <w:szCs w:val="24"/>
          <w:lang w:eastAsia="ro-RO"/>
        </w:rPr>
      </w:pPr>
      <w:r w:rsidRPr="001E6A6C">
        <w:rPr>
          <w:rFonts w:eastAsia="Calibri" w:cs="Times New Roman"/>
          <w:sz w:val="24"/>
          <w:szCs w:val="24"/>
        </w:rPr>
        <w:t>4.</w:t>
      </w:r>
      <w:r w:rsidR="002F41D5">
        <w:rPr>
          <w:rFonts w:eastAsia="Calibri" w:cs="Times New Roman"/>
          <w:sz w:val="24"/>
          <w:szCs w:val="24"/>
        </w:rPr>
        <w:t xml:space="preserve"> </w:t>
      </w:r>
      <w:r w:rsidR="00A84AEA" w:rsidRPr="001E6A6C">
        <w:rPr>
          <w:rFonts w:eastAsia="Calibri" w:cs="Times New Roman"/>
          <w:sz w:val="24"/>
          <w:szCs w:val="24"/>
        </w:rPr>
        <w:t>Procurorii din cadrul Direcției Naționale Anticorupție – Serviciul teritorial Galați au dispus trimiterea în judecată</w:t>
      </w:r>
      <w:r w:rsidR="00A84AEA" w:rsidRPr="001E6A6C">
        <w:rPr>
          <w:rFonts w:eastAsia="Calibri" w:cs="Times New Roman"/>
          <w:sz w:val="24"/>
          <w:szCs w:val="24"/>
          <w:lang w:eastAsia="ro-RO"/>
        </w:rPr>
        <w:t>, în stare de libertate,</w:t>
      </w:r>
      <w:r w:rsidR="00A84AEA" w:rsidRPr="001E6A6C">
        <w:rPr>
          <w:rFonts w:eastAsia="Calibri" w:cs="Times New Roman"/>
          <w:b/>
          <w:sz w:val="24"/>
          <w:szCs w:val="24"/>
          <w:lang w:eastAsia="ro-RO"/>
        </w:rPr>
        <w:t xml:space="preserve"> </w:t>
      </w:r>
      <w:r w:rsidR="00A84AEA" w:rsidRPr="001E6A6C">
        <w:rPr>
          <w:rFonts w:eastAsia="Calibri" w:cs="Times New Roman"/>
          <w:sz w:val="24"/>
          <w:szCs w:val="24"/>
          <w:lang w:eastAsia="ro-RO"/>
        </w:rPr>
        <w:t>a următorilor inculpați:</w:t>
      </w:r>
    </w:p>
    <w:p w:rsidR="00A84AEA" w:rsidRPr="001E6A6C" w:rsidRDefault="00A84AEA" w:rsidP="00765372">
      <w:pPr>
        <w:pStyle w:val="Listparagraf"/>
        <w:spacing w:line="276" w:lineRule="auto"/>
        <w:jc w:val="both"/>
        <w:rPr>
          <w:rFonts w:eastAsia="Calibri"/>
        </w:rPr>
      </w:pPr>
    </w:p>
    <w:p w:rsidR="00A84AEA" w:rsidRPr="001E6A6C" w:rsidRDefault="00A84AEA" w:rsidP="002F41D5">
      <w:pPr>
        <w:spacing w:line="276" w:lineRule="auto"/>
        <w:ind w:firstLine="708"/>
        <w:jc w:val="both"/>
        <w:rPr>
          <w:rStyle w:val="tab"/>
          <w:rFonts w:cs="Times New Roman"/>
          <w:sz w:val="24"/>
          <w:szCs w:val="24"/>
        </w:rPr>
      </w:pPr>
      <w:r w:rsidRPr="001E6A6C">
        <w:rPr>
          <w:rStyle w:val="tab"/>
          <w:rFonts w:cs="Times New Roman"/>
          <w:sz w:val="24"/>
          <w:szCs w:val="24"/>
        </w:rPr>
        <w:t xml:space="preserve">A.G. persoană fizică fără calitate specială, fermier,  pentru săvârșirea infracțiunii de </w:t>
      </w:r>
      <w:r w:rsidRPr="001E6A6C">
        <w:rPr>
          <w:rFonts w:cs="Times New Roman"/>
          <w:b/>
          <w:iCs/>
          <w:sz w:val="24"/>
          <w:szCs w:val="24"/>
        </w:rPr>
        <w:t>folosirea sau prezentarea cu rea-</w:t>
      </w:r>
      <w:proofErr w:type="spellStart"/>
      <w:r w:rsidRPr="001E6A6C">
        <w:rPr>
          <w:rFonts w:cs="Times New Roman"/>
          <w:b/>
          <w:iCs/>
          <w:sz w:val="24"/>
          <w:szCs w:val="24"/>
        </w:rPr>
        <w:t>credinţă</w:t>
      </w:r>
      <w:proofErr w:type="spellEnd"/>
      <w:r w:rsidRPr="001E6A6C">
        <w:rPr>
          <w:rFonts w:cs="Times New Roman"/>
          <w:b/>
          <w:iCs/>
          <w:sz w:val="24"/>
          <w:szCs w:val="24"/>
        </w:rPr>
        <w:t xml:space="preserve"> de documente ori </w:t>
      </w:r>
      <w:proofErr w:type="spellStart"/>
      <w:r w:rsidRPr="001E6A6C">
        <w:rPr>
          <w:rFonts w:cs="Times New Roman"/>
          <w:b/>
          <w:iCs/>
          <w:sz w:val="24"/>
          <w:szCs w:val="24"/>
        </w:rPr>
        <w:t>declaraţii</w:t>
      </w:r>
      <w:proofErr w:type="spellEnd"/>
      <w:r w:rsidRPr="001E6A6C">
        <w:rPr>
          <w:rFonts w:cs="Times New Roman"/>
          <w:b/>
          <w:iCs/>
          <w:sz w:val="24"/>
          <w:szCs w:val="24"/>
        </w:rPr>
        <w:t xml:space="preserve"> false, inexacte sau incomplete, având ca rezultat </w:t>
      </w:r>
      <w:proofErr w:type="spellStart"/>
      <w:r w:rsidRPr="001E6A6C">
        <w:rPr>
          <w:rFonts w:cs="Times New Roman"/>
          <w:b/>
          <w:iCs/>
          <w:sz w:val="24"/>
          <w:szCs w:val="24"/>
        </w:rPr>
        <w:t>obţinerea</w:t>
      </w:r>
      <w:proofErr w:type="spellEnd"/>
      <w:r w:rsidRPr="001E6A6C">
        <w:rPr>
          <w:rFonts w:cs="Times New Roman"/>
          <w:b/>
          <w:iCs/>
          <w:sz w:val="24"/>
          <w:szCs w:val="24"/>
        </w:rPr>
        <w:t xml:space="preserve"> pe nedrept de fonduri europene, </w:t>
      </w:r>
      <w:r w:rsidRPr="001E6A6C">
        <w:rPr>
          <w:rFonts w:cs="Times New Roman"/>
          <w:b/>
          <w:bCs/>
          <w:iCs/>
          <w:sz w:val="24"/>
          <w:szCs w:val="24"/>
        </w:rPr>
        <w:t xml:space="preserve">în formă continuată </w:t>
      </w:r>
      <w:r w:rsidRPr="001E6A6C">
        <w:rPr>
          <w:rFonts w:eastAsia="Calibri" w:cs="Times New Roman"/>
          <w:b/>
          <w:bCs/>
          <w:iCs/>
          <w:sz w:val="24"/>
          <w:szCs w:val="24"/>
        </w:rPr>
        <w:t>(patru acte materiale)</w:t>
      </w:r>
      <w:r w:rsidRPr="001E6A6C">
        <w:rPr>
          <w:rFonts w:eastAsia="Calibri" w:cs="Times New Roman"/>
          <w:bCs/>
          <w:iCs/>
          <w:sz w:val="24"/>
          <w:szCs w:val="24"/>
        </w:rPr>
        <w:t>,</w:t>
      </w:r>
    </w:p>
    <w:p w:rsidR="00A84AEA" w:rsidRPr="001E6A6C" w:rsidRDefault="00A84AEA" w:rsidP="00765372">
      <w:pPr>
        <w:spacing w:line="276" w:lineRule="auto"/>
        <w:jc w:val="both"/>
        <w:rPr>
          <w:rStyle w:val="tab"/>
          <w:rFonts w:cs="Times New Roman"/>
          <w:sz w:val="24"/>
          <w:szCs w:val="24"/>
        </w:rPr>
      </w:pPr>
    </w:p>
    <w:p w:rsidR="00A84AEA" w:rsidRPr="001E6A6C" w:rsidRDefault="00A84AEA" w:rsidP="002F41D5">
      <w:pPr>
        <w:spacing w:line="276" w:lineRule="auto"/>
        <w:ind w:firstLine="708"/>
        <w:jc w:val="both"/>
        <w:rPr>
          <w:rFonts w:cs="Times New Roman"/>
          <w:sz w:val="24"/>
          <w:szCs w:val="24"/>
        </w:rPr>
      </w:pPr>
      <w:r w:rsidRPr="001E6A6C">
        <w:rPr>
          <w:rFonts w:eastAsia="Calibri" w:cs="Times New Roman"/>
          <w:b/>
          <w:bCs/>
          <w:sz w:val="24"/>
          <w:szCs w:val="24"/>
        </w:rPr>
        <w:t>AUR SANDU</w:t>
      </w:r>
      <w:r w:rsidRPr="001E6A6C">
        <w:rPr>
          <w:rStyle w:val="tab"/>
          <w:rFonts w:cs="Times New Roman"/>
          <w:sz w:val="24"/>
          <w:szCs w:val="24"/>
        </w:rPr>
        <w:t xml:space="preserve">, la data faptelor </w:t>
      </w:r>
      <w:r w:rsidRPr="001E6A6C">
        <w:rPr>
          <w:rFonts w:eastAsia="Calibri" w:cs="Times New Roman"/>
          <w:sz w:val="24"/>
          <w:szCs w:val="24"/>
        </w:rPr>
        <w:t xml:space="preserve">primar al comunei Boghești, jud. Vrancea, </w:t>
      </w:r>
      <w:r w:rsidRPr="001E6A6C">
        <w:rPr>
          <w:rFonts w:cs="Times New Roman"/>
          <w:sz w:val="24"/>
          <w:szCs w:val="24"/>
        </w:rPr>
        <w:t xml:space="preserve"> </w:t>
      </w:r>
      <w:r w:rsidRPr="001E6A6C">
        <w:rPr>
          <w:rStyle w:val="tab"/>
          <w:rFonts w:cs="Times New Roman"/>
          <w:sz w:val="24"/>
          <w:szCs w:val="24"/>
        </w:rPr>
        <w:t xml:space="preserve">pentru săvârșirea infracțiunii de </w:t>
      </w:r>
      <w:r w:rsidRPr="001E6A6C">
        <w:rPr>
          <w:rFonts w:cs="Times New Roman"/>
          <w:b/>
          <w:sz w:val="24"/>
          <w:szCs w:val="24"/>
        </w:rPr>
        <w:t>complicitate la</w:t>
      </w:r>
      <w:r w:rsidRPr="001E6A6C">
        <w:rPr>
          <w:rFonts w:cs="Times New Roman"/>
          <w:b/>
          <w:i/>
          <w:iCs/>
          <w:sz w:val="24"/>
          <w:szCs w:val="24"/>
        </w:rPr>
        <w:t xml:space="preserve"> </w:t>
      </w:r>
      <w:r w:rsidRPr="001E6A6C">
        <w:rPr>
          <w:rFonts w:cs="Times New Roman"/>
          <w:b/>
          <w:iCs/>
          <w:sz w:val="24"/>
          <w:szCs w:val="24"/>
        </w:rPr>
        <w:t>folosirea sau prezentarea cu rea-</w:t>
      </w:r>
      <w:proofErr w:type="spellStart"/>
      <w:r w:rsidRPr="001E6A6C">
        <w:rPr>
          <w:rFonts w:cs="Times New Roman"/>
          <w:b/>
          <w:iCs/>
          <w:sz w:val="24"/>
          <w:szCs w:val="24"/>
        </w:rPr>
        <w:t>credinţă</w:t>
      </w:r>
      <w:proofErr w:type="spellEnd"/>
      <w:r w:rsidRPr="001E6A6C">
        <w:rPr>
          <w:rFonts w:cs="Times New Roman"/>
          <w:b/>
          <w:iCs/>
          <w:sz w:val="24"/>
          <w:szCs w:val="24"/>
        </w:rPr>
        <w:t xml:space="preserve"> de documente ori </w:t>
      </w:r>
      <w:proofErr w:type="spellStart"/>
      <w:r w:rsidRPr="001E6A6C">
        <w:rPr>
          <w:rFonts w:cs="Times New Roman"/>
          <w:b/>
          <w:iCs/>
          <w:sz w:val="24"/>
          <w:szCs w:val="24"/>
        </w:rPr>
        <w:t>declaraţii</w:t>
      </w:r>
      <w:proofErr w:type="spellEnd"/>
      <w:r w:rsidRPr="001E6A6C">
        <w:rPr>
          <w:rFonts w:cs="Times New Roman"/>
          <w:b/>
          <w:iCs/>
          <w:sz w:val="24"/>
          <w:szCs w:val="24"/>
        </w:rPr>
        <w:t xml:space="preserve"> false, inexacte sau incomplete, având ca rezultat </w:t>
      </w:r>
      <w:proofErr w:type="spellStart"/>
      <w:r w:rsidRPr="001E6A6C">
        <w:rPr>
          <w:rFonts w:cs="Times New Roman"/>
          <w:b/>
          <w:iCs/>
          <w:sz w:val="24"/>
          <w:szCs w:val="24"/>
        </w:rPr>
        <w:t>obţinerea</w:t>
      </w:r>
      <w:proofErr w:type="spellEnd"/>
      <w:r w:rsidRPr="001E6A6C">
        <w:rPr>
          <w:rFonts w:cs="Times New Roman"/>
          <w:b/>
          <w:iCs/>
          <w:sz w:val="24"/>
          <w:szCs w:val="24"/>
        </w:rPr>
        <w:t xml:space="preserve"> pe nedrept de fonduri europene, </w:t>
      </w:r>
      <w:r w:rsidRPr="001E6A6C">
        <w:rPr>
          <w:rFonts w:cs="Times New Roman"/>
          <w:b/>
          <w:bCs/>
          <w:iCs/>
          <w:sz w:val="24"/>
          <w:szCs w:val="24"/>
        </w:rPr>
        <w:t xml:space="preserve">în formă continuată </w:t>
      </w:r>
      <w:r w:rsidRPr="001E6A6C">
        <w:rPr>
          <w:rFonts w:eastAsia="Calibri" w:cs="Times New Roman"/>
          <w:b/>
          <w:bCs/>
          <w:iCs/>
          <w:sz w:val="24"/>
          <w:szCs w:val="24"/>
        </w:rPr>
        <w:t>(patru acte materiale)</w:t>
      </w:r>
      <w:r w:rsidRPr="001E6A6C">
        <w:rPr>
          <w:rFonts w:cs="Times New Roman"/>
          <w:sz w:val="24"/>
          <w:szCs w:val="24"/>
        </w:rPr>
        <w:t>.</w:t>
      </w:r>
    </w:p>
    <w:p w:rsidR="004332E0" w:rsidRDefault="00A84AEA" w:rsidP="004332E0">
      <w:pPr>
        <w:spacing w:line="276" w:lineRule="auto"/>
        <w:ind w:firstLine="708"/>
        <w:jc w:val="both"/>
        <w:rPr>
          <w:rStyle w:val="tab"/>
          <w:rFonts w:cs="Times New Roman"/>
          <w:sz w:val="24"/>
          <w:szCs w:val="24"/>
        </w:rPr>
      </w:pPr>
      <w:r w:rsidRPr="001E6A6C">
        <w:rPr>
          <w:rStyle w:val="tab"/>
          <w:rFonts w:cs="Times New Roman"/>
          <w:sz w:val="24"/>
          <w:szCs w:val="24"/>
        </w:rPr>
        <w:t>În rechizitoriul procurorilor se arată că, în cauză, există probe din care rezultă următoarea stare de fapt:</w:t>
      </w:r>
    </w:p>
    <w:p w:rsidR="00A84AEA" w:rsidRPr="004332E0" w:rsidRDefault="00A84AEA" w:rsidP="004332E0">
      <w:pPr>
        <w:spacing w:line="276" w:lineRule="auto"/>
        <w:ind w:firstLine="708"/>
        <w:jc w:val="both"/>
        <w:rPr>
          <w:rFonts w:cs="Times New Roman"/>
          <w:sz w:val="24"/>
          <w:szCs w:val="24"/>
        </w:rPr>
      </w:pPr>
      <w:r w:rsidRPr="001E6A6C">
        <w:rPr>
          <w:rFonts w:eastAsia="Calibri" w:cs="Times New Roman"/>
          <w:sz w:val="24"/>
          <w:szCs w:val="24"/>
        </w:rPr>
        <w:t xml:space="preserve">În calitate de fermier, inculpatul A.G., cu ajutorul  inculpatului </w:t>
      </w:r>
      <w:r w:rsidRPr="001E6A6C">
        <w:rPr>
          <w:rFonts w:eastAsia="Calibri" w:cs="Times New Roman"/>
          <w:bCs/>
          <w:sz w:val="24"/>
          <w:szCs w:val="24"/>
        </w:rPr>
        <w:t>Aur Sandu, primar al comunei menționate</w:t>
      </w:r>
      <w:r w:rsidRPr="001E6A6C">
        <w:rPr>
          <w:rFonts w:eastAsia="Calibri" w:cs="Times New Roman"/>
          <w:sz w:val="24"/>
          <w:szCs w:val="24"/>
        </w:rPr>
        <w:t>, ar fi folosit și prezentat, cu rea-credință, la Agenția de Plăți și Intervenție Pentru Agricultură (A.P.I.A.), în perioada 2016 – 2019, o serie de înscrisuri false/inexacte, nelegal încheiate, în scopul și cu rezultatul obținerii, pe nedrept, a unor subvenții aferente campaniilor agricole 2016, 2017, 2018 și 2019, în valoare totală de 158.675 lei.</w:t>
      </w:r>
    </w:p>
    <w:p w:rsidR="00A84AEA" w:rsidRPr="001E6A6C" w:rsidRDefault="00A84AEA" w:rsidP="00DC23A6">
      <w:pPr>
        <w:spacing w:line="276" w:lineRule="auto"/>
        <w:ind w:right="-18" w:firstLine="708"/>
        <w:jc w:val="both"/>
        <w:rPr>
          <w:rFonts w:eastAsia="Calibri" w:cs="Times New Roman"/>
          <w:sz w:val="24"/>
          <w:szCs w:val="24"/>
        </w:rPr>
      </w:pPr>
      <w:r w:rsidRPr="001E6A6C">
        <w:rPr>
          <w:rFonts w:eastAsia="Calibri" w:cs="Times New Roman"/>
          <w:sz w:val="24"/>
          <w:szCs w:val="24"/>
        </w:rPr>
        <w:t xml:space="preserve">Concret, pentru a obține subvențiile pe suprafață menționate, inculpatul A.G. s-ar fi folosit de un contract-cadru încheiat și aparent înregistrat la Primăria comunei Boghești, care atesta în fals că fermierul ar fi închiriat suprafețele de pajiști aflate în domeniul privat al comunei Boghești, precum și de patru (4) adeverințe care atestau în fals că fermierul ar fi folosit suprafețele respective în companiile agricole menționate. </w:t>
      </w:r>
    </w:p>
    <w:p w:rsidR="00A84AEA" w:rsidRPr="00CA5201" w:rsidRDefault="00A84AEA" w:rsidP="00CA5201">
      <w:pPr>
        <w:spacing w:line="276" w:lineRule="auto"/>
        <w:ind w:right="-18" w:firstLine="708"/>
        <w:jc w:val="both"/>
        <w:rPr>
          <w:rStyle w:val="tab"/>
          <w:rFonts w:eastAsia="Calibri" w:cs="Times New Roman"/>
          <w:bCs/>
          <w:sz w:val="24"/>
          <w:szCs w:val="24"/>
        </w:rPr>
      </w:pPr>
      <w:r w:rsidRPr="001E6A6C">
        <w:rPr>
          <w:rFonts w:eastAsia="Calibri" w:cs="Times New Roman"/>
          <w:sz w:val="24"/>
          <w:szCs w:val="24"/>
        </w:rPr>
        <w:t xml:space="preserve">O parte din documentele respective au fost semnate de inculpatul </w:t>
      </w:r>
      <w:r w:rsidRPr="001E6A6C">
        <w:rPr>
          <w:rFonts w:eastAsia="Calibri" w:cs="Times New Roman"/>
          <w:bCs/>
          <w:sz w:val="24"/>
          <w:szCs w:val="24"/>
        </w:rPr>
        <w:t>Aur Sandu, primar al comunei Boghești.</w:t>
      </w:r>
    </w:p>
    <w:p w:rsidR="000D6CB2" w:rsidRPr="00CA5201" w:rsidRDefault="00A84AEA" w:rsidP="00CA5201">
      <w:pPr>
        <w:spacing w:line="276" w:lineRule="auto"/>
        <w:ind w:firstLine="708"/>
        <w:jc w:val="both"/>
        <w:rPr>
          <w:rFonts w:cs="Times New Roman"/>
          <w:b/>
          <w:bCs/>
          <w:sz w:val="24"/>
          <w:szCs w:val="24"/>
        </w:rPr>
      </w:pPr>
      <w:r w:rsidRPr="001E6A6C">
        <w:rPr>
          <w:rFonts w:eastAsia="Calibri" w:cs="Times New Roman"/>
          <w:sz w:val="24"/>
          <w:szCs w:val="24"/>
        </w:rPr>
        <w:lastRenderedPageBreak/>
        <w:t>În cauză s-au dispus măsuri asigurătorii asupra unor bunuri aparținând inculpaților</w:t>
      </w:r>
      <w:r w:rsidRPr="001E6A6C">
        <w:rPr>
          <w:rStyle w:val="tab"/>
          <w:rFonts w:cs="Times New Roman"/>
          <w:b/>
          <w:bCs/>
          <w:sz w:val="24"/>
          <w:szCs w:val="24"/>
        </w:rPr>
        <w:t>.</w:t>
      </w:r>
    </w:p>
    <w:p w:rsidR="00A84AEA" w:rsidRPr="001E6A6C" w:rsidRDefault="00A84AEA" w:rsidP="00DC23A6">
      <w:pPr>
        <w:spacing w:line="276" w:lineRule="auto"/>
        <w:ind w:firstLine="708"/>
        <w:jc w:val="both"/>
        <w:rPr>
          <w:rFonts w:eastAsia="Calibri" w:cs="Times New Roman"/>
          <w:sz w:val="24"/>
          <w:szCs w:val="24"/>
        </w:rPr>
      </w:pPr>
      <w:r w:rsidRPr="001E6A6C">
        <w:rPr>
          <w:rFonts w:eastAsia="Calibri" w:cs="Times New Roman"/>
          <w:sz w:val="24"/>
          <w:szCs w:val="24"/>
        </w:rPr>
        <w:t xml:space="preserve">Dosarul a fost trimis spre judecare la </w:t>
      </w:r>
      <w:r w:rsidRPr="001E6A6C">
        <w:rPr>
          <w:rFonts w:eastAsia="Calibri" w:cs="Times New Roman"/>
          <w:b/>
          <w:sz w:val="24"/>
          <w:szCs w:val="24"/>
        </w:rPr>
        <w:t>Tribunalul Vrancea</w:t>
      </w:r>
      <w:r w:rsidRPr="001E6A6C">
        <w:rPr>
          <w:rFonts w:eastAsia="Calibri" w:cs="Times New Roman"/>
          <w:sz w:val="24"/>
          <w:szCs w:val="24"/>
        </w:rPr>
        <w:t xml:space="preserve"> cu propunerea de a se menține măsurile asigurătorii dispuse în cauză.</w:t>
      </w:r>
    </w:p>
    <w:p w:rsidR="00A84AEA" w:rsidRPr="001E6A6C" w:rsidRDefault="00A84AEA" w:rsidP="00765372">
      <w:pPr>
        <w:pStyle w:val="Listparagraf"/>
        <w:spacing w:line="276" w:lineRule="auto"/>
        <w:jc w:val="both"/>
        <w:rPr>
          <w:rFonts w:eastAsia="Calibri"/>
        </w:rPr>
      </w:pPr>
    </w:p>
    <w:p w:rsidR="00DC0CCC" w:rsidRPr="001E6A6C" w:rsidRDefault="00DC23A6" w:rsidP="002F41D5">
      <w:pPr>
        <w:spacing w:after="0" w:line="276" w:lineRule="auto"/>
        <w:ind w:firstLine="708"/>
        <w:contextualSpacing/>
        <w:jc w:val="both"/>
        <w:rPr>
          <w:rStyle w:val="tab"/>
          <w:rFonts w:cs="Times New Roman"/>
          <w:sz w:val="24"/>
          <w:szCs w:val="24"/>
        </w:rPr>
      </w:pPr>
      <w:r w:rsidRPr="001E6A6C">
        <w:rPr>
          <w:rStyle w:val="tab"/>
          <w:rFonts w:cs="Times New Roman"/>
          <w:sz w:val="24"/>
          <w:szCs w:val="24"/>
        </w:rPr>
        <w:t xml:space="preserve">5. </w:t>
      </w:r>
      <w:r w:rsidR="00DC0CCC" w:rsidRPr="001E6A6C">
        <w:rPr>
          <w:rStyle w:val="tab"/>
          <w:rFonts w:cs="Times New Roman"/>
          <w:sz w:val="24"/>
          <w:szCs w:val="24"/>
        </w:rPr>
        <w:t>Procurorii din cadrul Direcției Naționale Anticorupție – Serviciul Teritorial Craiova au dispus sesizarea instanței de judecată, în baza dispozițiilor art. 483 Cod procedură penală, cu acordurile de recunoaștere a vinovăției inculpaților:</w:t>
      </w:r>
    </w:p>
    <w:p w:rsidR="00DC0CCC" w:rsidRPr="001E6A6C" w:rsidRDefault="00DC0CCC" w:rsidP="00DC23A6">
      <w:pPr>
        <w:spacing w:after="0" w:line="276" w:lineRule="auto"/>
        <w:ind w:firstLine="708"/>
        <w:contextualSpacing/>
        <w:jc w:val="both"/>
        <w:rPr>
          <w:rFonts w:cs="Times New Roman"/>
          <w:b/>
          <w:sz w:val="24"/>
          <w:szCs w:val="24"/>
        </w:rPr>
      </w:pPr>
      <w:r w:rsidRPr="001E6A6C">
        <w:rPr>
          <w:rStyle w:val="tab"/>
          <w:rFonts w:cs="Times New Roman"/>
          <w:b/>
          <w:sz w:val="24"/>
          <w:szCs w:val="24"/>
        </w:rPr>
        <w:t>P.C.</w:t>
      </w:r>
      <w:r w:rsidRPr="001E6A6C">
        <w:rPr>
          <w:rStyle w:val="tab"/>
          <w:rFonts w:cs="Times New Roman"/>
          <w:sz w:val="24"/>
          <w:szCs w:val="24"/>
        </w:rPr>
        <w:t xml:space="preserve">, administrator la S.C. AND &amp; PAT SECRETARIAT S.R.L., </w:t>
      </w:r>
      <w:r w:rsidRPr="001E6A6C">
        <w:rPr>
          <w:rFonts w:eastAsia="Times New Roman" w:cs="Times New Roman"/>
          <w:bCs/>
          <w:sz w:val="24"/>
          <w:szCs w:val="24"/>
          <w:lang w:eastAsia="ro-RO"/>
        </w:rPr>
        <w:t xml:space="preserve">în sarcina căreia s-a reținut comiterea infracțiunilor de </w:t>
      </w:r>
      <w:r w:rsidRPr="001E6A6C">
        <w:rPr>
          <w:rFonts w:eastAsia="Calibri" w:cs="Times New Roman"/>
          <w:b/>
          <w:sz w:val="24"/>
          <w:szCs w:val="24"/>
          <w:lang w:eastAsia="ro-RO"/>
        </w:rPr>
        <w:t>folosire sau prezentare de documente ori declarații false, inexacte sau incomplete, dacă fapta are ca rezultat obținerea pe nedrept sau reținerea pe nedrept de fonduri europene</w:t>
      </w:r>
      <w:r w:rsidRPr="001E6A6C">
        <w:rPr>
          <w:rFonts w:cs="Times New Roman"/>
          <w:sz w:val="24"/>
          <w:szCs w:val="24"/>
        </w:rPr>
        <w:t xml:space="preserve"> </w:t>
      </w:r>
      <w:r w:rsidRPr="001E6A6C">
        <w:rPr>
          <w:rFonts w:eastAsia="Calibri" w:cs="Times New Roman"/>
          <w:b/>
          <w:sz w:val="24"/>
          <w:szCs w:val="24"/>
          <w:lang w:eastAsia="ro-RO"/>
        </w:rPr>
        <w:t>în formă continuată și fals în înscrisuri sub semnătură privată, în formă continuată</w:t>
      </w:r>
      <w:r w:rsidR="00CA5201">
        <w:rPr>
          <w:rFonts w:cs="Times New Roman"/>
          <w:b/>
          <w:sz w:val="24"/>
          <w:szCs w:val="24"/>
        </w:rPr>
        <w:t>,</w:t>
      </w: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b/>
          <w:sz w:val="24"/>
          <w:szCs w:val="24"/>
        </w:rPr>
        <w:t>S.C. AND &amp; PAT SECRETARIAT S.R.L.</w:t>
      </w:r>
      <w:r w:rsidRPr="001E6A6C">
        <w:rPr>
          <w:rStyle w:val="tab"/>
          <w:rFonts w:cs="Times New Roman"/>
          <w:sz w:val="24"/>
          <w:szCs w:val="24"/>
        </w:rPr>
        <w:t xml:space="preserve">, </w:t>
      </w:r>
      <w:r w:rsidRPr="001E6A6C">
        <w:rPr>
          <w:rFonts w:eastAsia="Times New Roman" w:cs="Times New Roman"/>
          <w:bCs/>
          <w:sz w:val="24"/>
          <w:szCs w:val="24"/>
          <w:lang w:eastAsia="ro-RO"/>
        </w:rPr>
        <w:t xml:space="preserve">în sarcina căreia s-a reținut comiterea infracțiunii de </w:t>
      </w:r>
      <w:r w:rsidRPr="001E6A6C">
        <w:rPr>
          <w:rFonts w:eastAsia="Calibri" w:cs="Times New Roman"/>
          <w:b/>
          <w:sz w:val="24"/>
          <w:szCs w:val="24"/>
          <w:lang w:eastAsia="ro-RO"/>
        </w:rPr>
        <w:t>folosire sau prezentare de documente ori declarații false, inexacte sau incomplete, dacă fapta are ca rezultat obținerea pe nedrept sau reținerea pe nedrept de fonduri europene</w:t>
      </w:r>
      <w:r w:rsidRPr="001E6A6C">
        <w:rPr>
          <w:rFonts w:cs="Times New Roman"/>
          <w:sz w:val="24"/>
          <w:szCs w:val="24"/>
        </w:rPr>
        <w:t xml:space="preserve"> </w:t>
      </w:r>
      <w:r w:rsidRPr="001E6A6C">
        <w:rPr>
          <w:rFonts w:eastAsia="Calibri" w:cs="Times New Roman"/>
          <w:b/>
          <w:sz w:val="24"/>
          <w:szCs w:val="24"/>
          <w:lang w:eastAsia="ro-RO"/>
        </w:rPr>
        <w:t>în formă continuată și fals în înscrisuri sub semnătură privată, în formă continuată</w:t>
      </w:r>
      <w:r w:rsidRPr="001E6A6C">
        <w:rPr>
          <w:rFonts w:eastAsia="Times New Roman" w:cs="Times New Roman"/>
          <w:bCs/>
          <w:sz w:val="24"/>
          <w:szCs w:val="24"/>
          <w:lang w:eastAsia="ro-RO"/>
        </w:rPr>
        <w:t>.</w:t>
      </w:r>
    </w:p>
    <w:p w:rsidR="00DC0CCC" w:rsidRPr="001E6A6C" w:rsidRDefault="00DC0CCC" w:rsidP="00765372">
      <w:pPr>
        <w:spacing w:after="0" w:line="276" w:lineRule="auto"/>
        <w:ind w:firstLine="567"/>
        <w:contextualSpacing/>
        <w:jc w:val="both"/>
        <w:rPr>
          <w:rFonts w:cs="Times New Roman"/>
          <w:b/>
          <w:sz w:val="24"/>
          <w:szCs w:val="24"/>
        </w:rPr>
      </w:pPr>
    </w:p>
    <w:p w:rsidR="00DC0CCC" w:rsidRPr="001E6A6C" w:rsidRDefault="00DC0CCC" w:rsidP="00DC23A6">
      <w:pPr>
        <w:spacing w:after="0" w:line="276" w:lineRule="auto"/>
        <w:ind w:firstLine="708"/>
        <w:contextualSpacing/>
        <w:jc w:val="both"/>
        <w:rPr>
          <w:rStyle w:val="tab"/>
          <w:rFonts w:cs="Times New Roman"/>
          <w:sz w:val="24"/>
          <w:szCs w:val="24"/>
        </w:rPr>
      </w:pPr>
      <w:r w:rsidRPr="001E6A6C">
        <w:rPr>
          <w:rStyle w:val="tab"/>
          <w:rFonts w:cs="Times New Roman"/>
          <w:sz w:val="24"/>
          <w:szCs w:val="24"/>
        </w:rPr>
        <w:t>În acordurile de recunoaștere a vinovăției, procurorii au reținut următoarea stare de fapt:</w:t>
      </w: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sz w:val="24"/>
          <w:szCs w:val="24"/>
        </w:rPr>
        <w:t xml:space="preserve">În perioada iunie 2017 – iulie 2020, în cadrul proiectului pe fonduri europene pe care îl avea în derulare, inculpata P.C. în calitate de administrator al </w:t>
      </w:r>
      <w:r w:rsidRPr="001E6A6C">
        <w:rPr>
          <w:rStyle w:val="tab"/>
          <w:rFonts w:cs="Times New Roman"/>
          <w:sz w:val="24"/>
          <w:szCs w:val="24"/>
        </w:rPr>
        <w:t xml:space="preserve">S.C. AND &amp; PAT SECRETARIAT S.R.L., ar fi depus la Oficiul </w:t>
      </w:r>
      <w:proofErr w:type="spellStart"/>
      <w:r w:rsidRPr="001E6A6C">
        <w:rPr>
          <w:rStyle w:val="tab"/>
          <w:rFonts w:cs="Times New Roman"/>
          <w:sz w:val="24"/>
          <w:szCs w:val="24"/>
        </w:rPr>
        <w:t>Judeţean</w:t>
      </w:r>
      <w:proofErr w:type="spellEnd"/>
      <w:r w:rsidRPr="001E6A6C">
        <w:rPr>
          <w:rStyle w:val="tab"/>
          <w:rFonts w:cs="Times New Roman"/>
          <w:sz w:val="24"/>
          <w:szCs w:val="24"/>
        </w:rPr>
        <w:t xml:space="preserve">  pentru Finanțarea Investițiilor Rurale (O.J.F.I.R.) Dolj mai multe documente false (declarații, facturi, chitanțe, etc.), demersuri care ar fi avut ca urmare obținerea pe nedrept fonduri europene în valoare totală de </w:t>
      </w:r>
      <w:r w:rsidRPr="001E6A6C">
        <w:rPr>
          <w:rFonts w:cs="Times New Roman"/>
          <w:sz w:val="24"/>
          <w:szCs w:val="24"/>
        </w:rPr>
        <w:t xml:space="preserve">181.560 </w:t>
      </w:r>
      <w:r w:rsidRPr="001E6A6C">
        <w:rPr>
          <w:rStyle w:val="tab"/>
          <w:rFonts w:cs="Times New Roman"/>
          <w:sz w:val="24"/>
          <w:szCs w:val="24"/>
        </w:rPr>
        <w:t>lei.</w:t>
      </w:r>
    </w:p>
    <w:p w:rsidR="00DC0CCC" w:rsidRPr="001E6A6C" w:rsidRDefault="00DC0CCC" w:rsidP="00DC23A6">
      <w:pPr>
        <w:spacing w:after="0" w:line="276" w:lineRule="auto"/>
        <w:ind w:firstLine="708"/>
        <w:contextualSpacing/>
        <w:jc w:val="both"/>
        <w:rPr>
          <w:rStyle w:val="tab"/>
          <w:rFonts w:cs="Times New Roman"/>
          <w:sz w:val="24"/>
          <w:szCs w:val="24"/>
        </w:rPr>
      </w:pPr>
      <w:r w:rsidRPr="001E6A6C">
        <w:rPr>
          <w:rFonts w:cs="Times New Roman"/>
          <w:sz w:val="24"/>
          <w:szCs w:val="24"/>
        </w:rPr>
        <w:t xml:space="preserve">În concret, în cursul lunii iunie 2017, inculpata P.C. ar fi semnat cu </w:t>
      </w:r>
      <w:r w:rsidRPr="001E6A6C">
        <w:rPr>
          <w:rStyle w:val="tab"/>
          <w:rFonts w:cs="Times New Roman"/>
          <w:sz w:val="24"/>
          <w:szCs w:val="24"/>
        </w:rPr>
        <w:t>O.J.F.I.R. Dolj cererea de finanțare a proiectului intitulat “Instalarea fermei SC AND &amp; PAT Secretariat SRL, în sat Marotinu de Sus, comuna Celaru, județul Dolj” prin care inculpata își propunea achiziția</w:t>
      </w:r>
      <w:r w:rsidR="00F05F36">
        <w:rPr>
          <w:rStyle w:val="tab"/>
          <w:rFonts w:cs="Times New Roman"/>
          <w:sz w:val="24"/>
          <w:szCs w:val="24"/>
        </w:rPr>
        <w:t>,</w:t>
      </w:r>
      <w:r w:rsidRPr="001E6A6C">
        <w:rPr>
          <w:rStyle w:val="tab"/>
          <w:rFonts w:cs="Times New Roman"/>
          <w:sz w:val="24"/>
          <w:szCs w:val="24"/>
        </w:rPr>
        <w:t xml:space="preserve"> din bani europeni</w:t>
      </w:r>
      <w:r w:rsidR="00F05F36">
        <w:rPr>
          <w:rStyle w:val="tab"/>
          <w:rFonts w:cs="Times New Roman"/>
          <w:sz w:val="24"/>
          <w:szCs w:val="24"/>
        </w:rPr>
        <w:t>,</w:t>
      </w:r>
      <w:r w:rsidRPr="001E6A6C">
        <w:rPr>
          <w:rStyle w:val="tab"/>
          <w:rFonts w:cs="Times New Roman"/>
          <w:sz w:val="24"/>
          <w:szCs w:val="24"/>
        </w:rPr>
        <w:t xml:space="preserve"> a mai multor utilaje și se obliga</w:t>
      </w:r>
      <w:r w:rsidR="00F05F36">
        <w:rPr>
          <w:rStyle w:val="tab"/>
          <w:rFonts w:cs="Times New Roman"/>
          <w:sz w:val="24"/>
          <w:szCs w:val="24"/>
        </w:rPr>
        <w:t>,</w:t>
      </w:r>
      <w:r w:rsidRPr="001E6A6C">
        <w:rPr>
          <w:rStyle w:val="tab"/>
          <w:rFonts w:cs="Times New Roman"/>
          <w:sz w:val="24"/>
          <w:szCs w:val="24"/>
        </w:rPr>
        <w:t xml:space="preserve"> totodată, să comercializeze aproximativ jumătate din producția proprie.</w:t>
      </w: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sz w:val="24"/>
          <w:szCs w:val="24"/>
        </w:rPr>
        <w:t>În urma verificărilor efectuate, s-a stabilit faptul că cele două inculpate ar fi emis în perioada menționată anterior mai multe facturi și chitanțe false care să ateste că o parte din producția agricolă a fermei ar fi fost comercializată către mai multe firme sau persoane fizice și astfel s-ar fi îndeplinit condiția obligatorie a implementării proiectului.</w:t>
      </w:r>
    </w:p>
    <w:p w:rsidR="00DC0CCC" w:rsidRPr="001E6A6C" w:rsidRDefault="00DC0CCC" w:rsidP="00765372">
      <w:pPr>
        <w:spacing w:after="0" w:line="276" w:lineRule="auto"/>
        <w:ind w:firstLine="567"/>
        <w:contextualSpacing/>
        <w:jc w:val="both"/>
        <w:rPr>
          <w:rFonts w:cs="Times New Roman"/>
          <w:sz w:val="24"/>
          <w:szCs w:val="24"/>
        </w:rPr>
      </w:pP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sz w:val="24"/>
          <w:szCs w:val="24"/>
        </w:rPr>
        <w:t xml:space="preserve">Agenția pentru Finanțarea Investițiilor Rurale s-a constituit parte civilă în cauză cu suma totală de 181.560 lei, ce reprezintă suma plătită inculpatei P.C., administrator la SC AND &amp; PAT SECRETARIAT SRL, sumă la care se vor </w:t>
      </w:r>
      <w:r w:rsidR="00F05F36" w:rsidRPr="001E6A6C">
        <w:rPr>
          <w:rFonts w:cs="Times New Roman"/>
          <w:sz w:val="24"/>
          <w:szCs w:val="24"/>
        </w:rPr>
        <w:t>adăuga</w:t>
      </w:r>
      <w:r w:rsidRPr="001E6A6C">
        <w:rPr>
          <w:rFonts w:cs="Times New Roman"/>
          <w:sz w:val="24"/>
          <w:szCs w:val="24"/>
        </w:rPr>
        <w:t xml:space="preserve"> dobânzile și penalitățile prevăzute de legislația în vigoare.</w:t>
      </w: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sz w:val="24"/>
          <w:szCs w:val="24"/>
        </w:rPr>
        <w:t xml:space="preserve">În cauză, procurorii au dispus instituirea măsurii asiguratorii a sechestrului față de toate bunurile mobile și imobile ce aparțin celor două inculpate, până la concurența sumei menționate anterior. </w:t>
      </w:r>
    </w:p>
    <w:p w:rsidR="00DC0CCC" w:rsidRPr="001E6A6C" w:rsidRDefault="00DC0CCC" w:rsidP="00765372">
      <w:pPr>
        <w:spacing w:after="0" w:line="276" w:lineRule="auto"/>
        <w:ind w:firstLine="567"/>
        <w:contextualSpacing/>
        <w:jc w:val="both"/>
        <w:rPr>
          <w:rFonts w:cs="Times New Roman"/>
          <w:sz w:val="24"/>
          <w:szCs w:val="24"/>
        </w:rPr>
      </w:pPr>
    </w:p>
    <w:p w:rsidR="00DC0CCC" w:rsidRPr="001E6A6C" w:rsidRDefault="00DC0CCC" w:rsidP="00DC23A6">
      <w:pPr>
        <w:spacing w:after="0" w:line="276" w:lineRule="auto"/>
        <w:ind w:firstLine="708"/>
        <w:contextualSpacing/>
        <w:jc w:val="both"/>
        <w:rPr>
          <w:rFonts w:cs="Times New Roman"/>
          <w:sz w:val="24"/>
          <w:szCs w:val="24"/>
        </w:rPr>
      </w:pPr>
      <w:r w:rsidRPr="001E6A6C">
        <w:rPr>
          <w:rFonts w:cs="Times New Roman"/>
          <w:sz w:val="24"/>
          <w:szCs w:val="24"/>
        </w:rPr>
        <w:t>În prezența avocatului, inculpatele au declarat expres că recunosc comiterea faptelor reținute în sarcina lor, acceptă încadrarea juridică pentru care a fost pusă în mișcare acțiunea penală și sunt de acord cu felul și cuantumul pedepselor aplicate, precum și cu forma de executare a acestora, respectiv:</w:t>
      </w:r>
    </w:p>
    <w:p w:rsidR="00DC0CCC" w:rsidRPr="001E6A6C" w:rsidRDefault="00DC0CCC" w:rsidP="00765372">
      <w:pPr>
        <w:spacing w:after="0" w:line="276" w:lineRule="auto"/>
        <w:ind w:firstLine="567"/>
        <w:jc w:val="both"/>
        <w:rPr>
          <w:rStyle w:val="tab"/>
          <w:rFonts w:cs="Times New Roman"/>
          <w:sz w:val="24"/>
          <w:szCs w:val="24"/>
        </w:rPr>
      </w:pPr>
      <w:r w:rsidRPr="001E6A6C">
        <w:rPr>
          <w:rStyle w:val="tab"/>
          <w:rFonts w:cs="Times New Roman"/>
          <w:sz w:val="24"/>
          <w:szCs w:val="24"/>
        </w:rPr>
        <w:lastRenderedPageBreak/>
        <w:t xml:space="preserve">-  pentru inculpata P.C. pedeapsa de 2 ani și 2 luni închisoare cu suspendarea executării pedepsei pe durata unui termen de supraveghere de 2 ani și 6 luni și interzicerea, pe o perioadă de un an de la rămânerea definitivă a hotărârii de condamnare prin care s-a dispus suspendarea executării pedepsei sub supraveghere, a drepturilor: de a fi ales în </w:t>
      </w:r>
      <w:proofErr w:type="spellStart"/>
      <w:r w:rsidRPr="001E6A6C">
        <w:rPr>
          <w:rStyle w:val="tab"/>
          <w:rFonts w:cs="Times New Roman"/>
          <w:sz w:val="24"/>
          <w:szCs w:val="24"/>
        </w:rPr>
        <w:t>autorităţile</w:t>
      </w:r>
      <w:proofErr w:type="spellEnd"/>
      <w:r w:rsidRPr="001E6A6C">
        <w:rPr>
          <w:rStyle w:val="tab"/>
          <w:rFonts w:cs="Times New Roman"/>
          <w:sz w:val="24"/>
          <w:szCs w:val="24"/>
        </w:rPr>
        <w:t xml:space="preserve"> publice sau în orice alte </w:t>
      </w:r>
      <w:proofErr w:type="spellStart"/>
      <w:r w:rsidRPr="001E6A6C">
        <w:rPr>
          <w:rStyle w:val="tab"/>
          <w:rFonts w:cs="Times New Roman"/>
          <w:sz w:val="24"/>
          <w:szCs w:val="24"/>
        </w:rPr>
        <w:t>funcţii</w:t>
      </w:r>
      <w:proofErr w:type="spellEnd"/>
      <w:r w:rsidRPr="001E6A6C">
        <w:rPr>
          <w:rStyle w:val="tab"/>
          <w:rFonts w:cs="Times New Roman"/>
          <w:sz w:val="24"/>
          <w:szCs w:val="24"/>
        </w:rPr>
        <w:t xml:space="preserve"> publice și de a ocupa o </w:t>
      </w:r>
      <w:proofErr w:type="spellStart"/>
      <w:r w:rsidRPr="001E6A6C">
        <w:rPr>
          <w:rStyle w:val="tab"/>
          <w:rFonts w:cs="Times New Roman"/>
          <w:sz w:val="24"/>
          <w:szCs w:val="24"/>
        </w:rPr>
        <w:t>funcţie</w:t>
      </w:r>
      <w:proofErr w:type="spellEnd"/>
      <w:r w:rsidRPr="001E6A6C">
        <w:rPr>
          <w:rStyle w:val="tab"/>
          <w:rFonts w:cs="Times New Roman"/>
          <w:sz w:val="24"/>
          <w:szCs w:val="24"/>
        </w:rPr>
        <w:t xml:space="preserve"> care implică </w:t>
      </w:r>
      <w:proofErr w:type="spellStart"/>
      <w:r w:rsidRPr="001E6A6C">
        <w:rPr>
          <w:rStyle w:val="tab"/>
          <w:rFonts w:cs="Times New Roman"/>
          <w:sz w:val="24"/>
          <w:szCs w:val="24"/>
        </w:rPr>
        <w:t>exerciţiul</w:t>
      </w:r>
      <w:proofErr w:type="spellEnd"/>
      <w:r w:rsidRPr="001E6A6C">
        <w:rPr>
          <w:rStyle w:val="tab"/>
          <w:rFonts w:cs="Times New Roman"/>
          <w:sz w:val="24"/>
          <w:szCs w:val="24"/>
        </w:rPr>
        <w:t xml:space="preserve"> </w:t>
      </w:r>
      <w:proofErr w:type="spellStart"/>
      <w:r w:rsidRPr="001E6A6C">
        <w:rPr>
          <w:rStyle w:val="tab"/>
          <w:rFonts w:cs="Times New Roman"/>
          <w:sz w:val="24"/>
          <w:szCs w:val="24"/>
        </w:rPr>
        <w:t>autorităţii</w:t>
      </w:r>
      <w:proofErr w:type="spellEnd"/>
      <w:r w:rsidRPr="001E6A6C">
        <w:rPr>
          <w:rStyle w:val="tab"/>
          <w:rFonts w:cs="Times New Roman"/>
          <w:sz w:val="24"/>
          <w:szCs w:val="24"/>
        </w:rPr>
        <w:t xml:space="preserve"> de stat;</w:t>
      </w:r>
    </w:p>
    <w:p w:rsidR="00DC0CCC" w:rsidRPr="001E6A6C" w:rsidRDefault="00DC0CCC" w:rsidP="00765372">
      <w:pPr>
        <w:spacing w:after="0" w:line="276" w:lineRule="auto"/>
        <w:ind w:firstLine="567"/>
        <w:jc w:val="both"/>
        <w:rPr>
          <w:rStyle w:val="tab"/>
          <w:rFonts w:cs="Times New Roman"/>
          <w:sz w:val="24"/>
          <w:szCs w:val="24"/>
        </w:rPr>
      </w:pPr>
      <w:r w:rsidRPr="001E6A6C">
        <w:rPr>
          <w:rStyle w:val="tab"/>
          <w:rFonts w:cs="Times New Roman"/>
          <w:sz w:val="24"/>
          <w:szCs w:val="24"/>
        </w:rPr>
        <w:t>- pentru inculpata S.C. AND &amp; PAT SECRETARIAT S.R.L. pedeapsa principală constând în plata unei amenzi în cuantum de 18.000 de lei și pedeapsa complementară a afișării hotărârii de condamnare pe o perioadă de 2 luni;</w:t>
      </w:r>
    </w:p>
    <w:p w:rsidR="00DC0CCC" w:rsidRPr="001E6A6C" w:rsidRDefault="00DC0CCC" w:rsidP="00765372">
      <w:pPr>
        <w:spacing w:after="0" w:line="276" w:lineRule="auto"/>
        <w:ind w:firstLine="567"/>
        <w:contextualSpacing/>
        <w:jc w:val="both"/>
        <w:rPr>
          <w:rFonts w:cs="Times New Roman"/>
          <w:sz w:val="24"/>
          <w:szCs w:val="24"/>
        </w:rPr>
      </w:pPr>
      <w:r w:rsidRPr="001E6A6C">
        <w:rPr>
          <w:rFonts w:cs="Times New Roman"/>
          <w:sz w:val="24"/>
          <w:szCs w:val="24"/>
        </w:rPr>
        <w:t xml:space="preserve">Pe parcursul termenului de supraveghere, inculpata </w:t>
      </w:r>
      <w:r w:rsidRPr="001E6A6C">
        <w:rPr>
          <w:rStyle w:val="tab"/>
          <w:rFonts w:cs="Times New Roman"/>
          <w:sz w:val="24"/>
          <w:szCs w:val="24"/>
        </w:rPr>
        <w:t xml:space="preserve">P.C. </w:t>
      </w:r>
      <w:r w:rsidRPr="001E6A6C">
        <w:rPr>
          <w:rFonts w:cs="Times New Roman"/>
          <w:sz w:val="24"/>
          <w:szCs w:val="24"/>
        </w:rPr>
        <w:t>va presta o muncă neremunerată în folosul comunității pe perioadă de 60 de zile, la Primăria comunei Celaru, județul Dolj sau la Școala cu clasele I-VIII Celaru, județul Dolj.</w:t>
      </w:r>
    </w:p>
    <w:p w:rsidR="00DC0CCC" w:rsidRPr="001E6A6C" w:rsidRDefault="00DC0CCC" w:rsidP="00765372">
      <w:pPr>
        <w:spacing w:after="0" w:line="276" w:lineRule="auto"/>
        <w:ind w:firstLine="567"/>
        <w:contextualSpacing/>
        <w:jc w:val="both"/>
        <w:rPr>
          <w:rFonts w:cs="Times New Roman"/>
          <w:sz w:val="24"/>
          <w:szCs w:val="24"/>
        </w:rPr>
      </w:pPr>
    </w:p>
    <w:p w:rsidR="00DC0CCC" w:rsidRPr="001E6A6C" w:rsidRDefault="00DC0CCC" w:rsidP="00765372">
      <w:pPr>
        <w:spacing w:after="0" w:line="276" w:lineRule="auto"/>
        <w:ind w:firstLine="567"/>
        <w:contextualSpacing/>
        <w:jc w:val="both"/>
        <w:rPr>
          <w:rFonts w:cs="Times New Roman"/>
          <w:sz w:val="24"/>
          <w:szCs w:val="24"/>
        </w:rPr>
      </w:pPr>
      <w:r w:rsidRPr="001E6A6C">
        <w:rPr>
          <w:rFonts w:cs="Times New Roman"/>
          <w:sz w:val="24"/>
          <w:szCs w:val="24"/>
        </w:rPr>
        <w:t xml:space="preserve">Dosarele de urmărire penală privind pe cele două inculpate împreună cu acordurile de recunoaștere a vinovăției au fost trimise la </w:t>
      </w:r>
      <w:r w:rsidRPr="001E6A6C">
        <w:rPr>
          <w:rFonts w:cs="Times New Roman"/>
          <w:b/>
          <w:sz w:val="24"/>
          <w:szCs w:val="24"/>
        </w:rPr>
        <w:t>Tribunalul Dolj</w:t>
      </w:r>
      <w:r w:rsidRPr="001E6A6C">
        <w:rPr>
          <w:rFonts w:cs="Times New Roman"/>
          <w:sz w:val="24"/>
          <w:szCs w:val="24"/>
        </w:rPr>
        <w:t xml:space="preserve"> cu propunerea de a se menține măsurile asiguratorii luate în cauză.</w:t>
      </w:r>
    </w:p>
    <w:p w:rsidR="00DC0CCC" w:rsidRPr="001E6A6C" w:rsidRDefault="00DC0CCC" w:rsidP="00765372">
      <w:pPr>
        <w:spacing w:after="0" w:line="276" w:lineRule="auto"/>
        <w:ind w:firstLine="567"/>
        <w:contextualSpacing/>
        <w:jc w:val="both"/>
        <w:rPr>
          <w:rFonts w:cs="Times New Roman"/>
          <w:sz w:val="24"/>
          <w:szCs w:val="24"/>
        </w:rPr>
      </w:pPr>
    </w:p>
    <w:p w:rsidR="00DC0CCC" w:rsidRPr="001E6A6C" w:rsidRDefault="00DC0CCC" w:rsidP="00765372">
      <w:pPr>
        <w:pStyle w:val="Listparagraf"/>
        <w:spacing w:line="276" w:lineRule="auto"/>
        <w:jc w:val="both"/>
        <w:rPr>
          <w:rFonts w:eastAsia="Calibri"/>
        </w:rPr>
      </w:pPr>
    </w:p>
    <w:p w:rsidR="001A378E" w:rsidRPr="001E6A6C" w:rsidRDefault="000D6CB2" w:rsidP="002F41D5">
      <w:pPr>
        <w:spacing w:line="276" w:lineRule="auto"/>
        <w:ind w:firstLine="567"/>
        <w:jc w:val="both"/>
        <w:rPr>
          <w:rFonts w:eastAsia="Calibri" w:cs="Times New Roman"/>
          <w:sz w:val="24"/>
          <w:szCs w:val="24"/>
        </w:rPr>
      </w:pPr>
      <w:r w:rsidRPr="001E6A6C">
        <w:rPr>
          <w:rFonts w:eastAsia="Calibri" w:cs="Times New Roman"/>
          <w:sz w:val="24"/>
          <w:szCs w:val="24"/>
          <w:lang w:eastAsia="ro-RO"/>
        </w:rPr>
        <w:t xml:space="preserve">6. </w:t>
      </w:r>
      <w:r w:rsidR="001A378E" w:rsidRPr="001E6A6C">
        <w:rPr>
          <w:rFonts w:eastAsia="Calibri" w:cs="Times New Roman"/>
          <w:sz w:val="24"/>
          <w:szCs w:val="24"/>
        </w:rPr>
        <w:t>Procurorii din cadrul Direcției Naționale Anticorupție – Serviciul teritorial Galați</w:t>
      </w:r>
      <w:r w:rsidR="001A378E" w:rsidRPr="001E6A6C">
        <w:rPr>
          <w:rFonts w:eastAsia="Calibri" w:cs="Times New Roman"/>
          <w:b/>
          <w:sz w:val="24"/>
          <w:szCs w:val="24"/>
        </w:rPr>
        <w:t xml:space="preserve"> </w:t>
      </w:r>
      <w:r w:rsidR="001A378E" w:rsidRPr="001E6A6C">
        <w:rPr>
          <w:rFonts w:eastAsia="Calibri" w:cs="Times New Roman"/>
          <w:sz w:val="24"/>
          <w:szCs w:val="24"/>
        </w:rPr>
        <w:t xml:space="preserve">au dispus trimiterea în judecată, sub control judiciar, a inculpatului </w:t>
      </w:r>
      <w:r w:rsidR="001A378E" w:rsidRPr="001E6A6C">
        <w:rPr>
          <w:rFonts w:eastAsia="Times New Roman" w:cs="Times New Roman"/>
          <w:b/>
          <w:bCs/>
          <w:sz w:val="24"/>
          <w:szCs w:val="24"/>
        </w:rPr>
        <w:t>IONIȚĂ DAN-GEORGE</w:t>
      </w:r>
      <w:r w:rsidR="001A378E" w:rsidRPr="001E6A6C">
        <w:rPr>
          <w:rFonts w:eastAsia="Times New Roman" w:cs="Times New Roman"/>
          <w:bCs/>
          <w:sz w:val="24"/>
          <w:szCs w:val="24"/>
        </w:rPr>
        <w:t>,</w:t>
      </w:r>
      <w:r w:rsidR="001A378E" w:rsidRPr="001E6A6C">
        <w:rPr>
          <w:rFonts w:eastAsia="PMingLiU" w:cs="Times New Roman"/>
          <w:sz w:val="24"/>
          <w:szCs w:val="24"/>
        </w:rPr>
        <w:t xml:space="preserve"> </w:t>
      </w:r>
      <w:r w:rsidR="001A378E" w:rsidRPr="001E6A6C">
        <w:rPr>
          <w:rFonts w:eastAsia="Times New Roman" w:cs="Times New Roman"/>
          <w:sz w:val="24"/>
          <w:szCs w:val="24"/>
        </w:rPr>
        <w:t>inspector de specialitate în gospodărirea apelor din cadrul Sistemului de Gospodărire a Apelor (S.G.A.) Brăila – Compartimentul Inspecția Teritorială a Apelor, pentru săvârșirea a infracțiunii de</w:t>
      </w:r>
      <w:r w:rsidR="001A378E" w:rsidRPr="001E6A6C">
        <w:rPr>
          <w:rFonts w:eastAsia="Times New Roman" w:cs="Times New Roman"/>
          <w:b/>
          <w:sz w:val="24"/>
          <w:szCs w:val="24"/>
        </w:rPr>
        <w:t xml:space="preserve"> folosire, în orice mod, direct sau indirect, de </w:t>
      </w:r>
      <w:proofErr w:type="spellStart"/>
      <w:r w:rsidR="001A378E" w:rsidRPr="001E6A6C">
        <w:rPr>
          <w:rFonts w:eastAsia="Times New Roman" w:cs="Times New Roman"/>
          <w:b/>
          <w:sz w:val="24"/>
          <w:szCs w:val="24"/>
        </w:rPr>
        <w:t>informaţii</w:t>
      </w:r>
      <w:proofErr w:type="spellEnd"/>
      <w:r w:rsidR="001A378E" w:rsidRPr="001E6A6C">
        <w:rPr>
          <w:rFonts w:eastAsia="Times New Roman" w:cs="Times New Roman"/>
          <w:b/>
          <w:sz w:val="24"/>
          <w:szCs w:val="24"/>
        </w:rPr>
        <w:t xml:space="preserve"> ce nu sunt destinate </w:t>
      </w:r>
      <w:proofErr w:type="spellStart"/>
      <w:r w:rsidR="001A378E" w:rsidRPr="001E6A6C">
        <w:rPr>
          <w:rFonts w:eastAsia="Times New Roman" w:cs="Times New Roman"/>
          <w:b/>
          <w:sz w:val="24"/>
          <w:szCs w:val="24"/>
        </w:rPr>
        <w:t>publicităţii</w:t>
      </w:r>
      <w:proofErr w:type="spellEnd"/>
      <w:r w:rsidR="001A378E" w:rsidRPr="001E6A6C">
        <w:rPr>
          <w:rFonts w:eastAsia="Times New Roman" w:cs="Times New Roman"/>
          <w:b/>
          <w:sz w:val="24"/>
          <w:szCs w:val="24"/>
        </w:rPr>
        <w:t xml:space="preserve"> ori permitere a accesului unor persoane neautorizate la aceste </w:t>
      </w:r>
      <w:proofErr w:type="spellStart"/>
      <w:r w:rsidR="001A378E" w:rsidRPr="001E6A6C">
        <w:rPr>
          <w:rFonts w:eastAsia="Times New Roman" w:cs="Times New Roman"/>
          <w:b/>
          <w:sz w:val="24"/>
          <w:szCs w:val="24"/>
        </w:rPr>
        <w:t>informaţii</w:t>
      </w:r>
      <w:proofErr w:type="spellEnd"/>
      <w:r w:rsidR="001A378E" w:rsidRPr="001E6A6C">
        <w:rPr>
          <w:rFonts w:eastAsia="Times New Roman" w:cs="Times New Roman"/>
          <w:b/>
          <w:sz w:val="24"/>
          <w:szCs w:val="24"/>
        </w:rPr>
        <w:t xml:space="preserve"> în scopul </w:t>
      </w:r>
      <w:proofErr w:type="spellStart"/>
      <w:r w:rsidR="001A378E" w:rsidRPr="001E6A6C">
        <w:rPr>
          <w:rFonts w:eastAsia="Times New Roman" w:cs="Times New Roman"/>
          <w:b/>
          <w:sz w:val="24"/>
          <w:szCs w:val="24"/>
        </w:rPr>
        <w:t>obţinerii</w:t>
      </w:r>
      <w:proofErr w:type="spellEnd"/>
      <w:r w:rsidR="001A378E" w:rsidRPr="001E6A6C">
        <w:rPr>
          <w:rFonts w:eastAsia="Times New Roman" w:cs="Times New Roman"/>
          <w:b/>
          <w:sz w:val="24"/>
          <w:szCs w:val="24"/>
        </w:rPr>
        <w:t xml:space="preserve"> pentru sine sau pentru altul de bani, bunuri ori alte foloase necuvenite</w:t>
      </w:r>
      <w:r w:rsidR="001A378E" w:rsidRPr="001E6A6C">
        <w:rPr>
          <w:rFonts w:eastAsia="Times New Roman" w:cs="Times New Roman"/>
          <w:sz w:val="24"/>
          <w:szCs w:val="24"/>
        </w:rPr>
        <w:t>.</w:t>
      </w:r>
    </w:p>
    <w:p w:rsidR="001A378E" w:rsidRPr="001E6A6C" w:rsidRDefault="001A378E" w:rsidP="00765372">
      <w:pPr>
        <w:spacing w:after="0" w:line="276" w:lineRule="auto"/>
        <w:ind w:firstLine="720"/>
        <w:jc w:val="both"/>
        <w:rPr>
          <w:rFonts w:eastAsia="Calibri" w:cs="Times New Roman"/>
          <w:b/>
          <w:bCs/>
          <w:sz w:val="24"/>
          <w:szCs w:val="24"/>
        </w:rPr>
      </w:pPr>
    </w:p>
    <w:p w:rsidR="001A378E" w:rsidRPr="001E6A6C" w:rsidRDefault="001A378E" w:rsidP="00765372">
      <w:pPr>
        <w:spacing w:after="0" w:line="276" w:lineRule="auto"/>
        <w:ind w:firstLine="720"/>
        <w:jc w:val="both"/>
        <w:rPr>
          <w:rFonts w:eastAsia="Calibri" w:cs="Times New Roman"/>
          <w:sz w:val="24"/>
          <w:szCs w:val="24"/>
        </w:rPr>
      </w:pPr>
      <w:r w:rsidRPr="001E6A6C">
        <w:rPr>
          <w:rFonts w:eastAsia="Calibri" w:cs="Times New Roman"/>
          <w:sz w:val="24"/>
          <w:szCs w:val="24"/>
        </w:rPr>
        <w:t>În rechizitoriul procurorilor se arată că, în cauză, există probe din care rezultă următoarea stare de fapt:</w:t>
      </w:r>
    </w:p>
    <w:p w:rsidR="001A378E" w:rsidRPr="001E6A6C" w:rsidRDefault="001A378E" w:rsidP="00765372">
      <w:pPr>
        <w:spacing w:after="0" w:line="276" w:lineRule="auto"/>
        <w:ind w:firstLine="708"/>
        <w:jc w:val="both"/>
        <w:rPr>
          <w:rFonts w:eastAsia="Calibri" w:cs="Times New Roman"/>
          <w:sz w:val="24"/>
          <w:szCs w:val="24"/>
        </w:rPr>
      </w:pPr>
      <w:r w:rsidRPr="001E6A6C">
        <w:rPr>
          <w:rFonts w:eastAsia="Calibri" w:cs="Times New Roman"/>
          <w:sz w:val="24"/>
          <w:szCs w:val="24"/>
        </w:rPr>
        <w:t>În perioada 29 august – 05 septembrie 2022, inculpatul Ioniță Dan-George în calitatea menționată anterior, ar fi divulgat conținutul unei petiții unei persoane care administra o baltă de pescuit pe raza comunei Galbenu, județul Brăila și către doi viceprimari ai unor comune din județul Brăila, precum și activitățile de control care urmau a fi efectuate în data de 05 septembrie 2022 pentru verificarea aspectelor astfel sesizate, cu scopul obținerii unui folos necuvenit pentru destinatarii informațiilor divulgate, constând în evitarea eventualelor sancțiuni sau măsuri care puteau fi aplicate.</w:t>
      </w:r>
    </w:p>
    <w:p w:rsidR="001A378E" w:rsidRPr="001E6A6C" w:rsidRDefault="001A378E" w:rsidP="00765372">
      <w:pPr>
        <w:spacing w:after="0" w:line="276" w:lineRule="auto"/>
        <w:ind w:firstLine="708"/>
        <w:jc w:val="both"/>
        <w:rPr>
          <w:rFonts w:eastAsia="Calibri" w:cs="Times New Roman"/>
          <w:sz w:val="24"/>
          <w:szCs w:val="24"/>
        </w:rPr>
      </w:pPr>
      <w:r w:rsidRPr="001E6A6C">
        <w:rPr>
          <w:rFonts w:eastAsia="Calibri" w:cs="Times New Roman"/>
          <w:sz w:val="24"/>
          <w:szCs w:val="24"/>
        </w:rPr>
        <w:t>În petiția respectivă se reclama faptul că persoanele care ar administra Balta Jirlău ar fi obturat cursul de apă care alimenta balta respectivă și că pe amplasamentul uscat al bălții ar fi fost amplasate mai multe stâne.</w:t>
      </w:r>
    </w:p>
    <w:p w:rsidR="001A378E" w:rsidRPr="001E6A6C" w:rsidRDefault="001A378E" w:rsidP="00765372">
      <w:pPr>
        <w:spacing w:after="0" w:line="276" w:lineRule="auto"/>
        <w:ind w:firstLine="708"/>
        <w:jc w:val="both"/>
        <w:rPr>
          <w:rFonts w:eastAsia="Calibri" w:cs="Times New Roman"/>
          <w:sz w:val="24"/>
          <w:szCs w:val="24"/>
        </w:rPr>
      </w:pPr>
      <w:r w:rsidRPr="001E6A6C">
        <w:rPr>
          <w:rFonts w:eastAsia="Calibri" w:cs="Times New Roman"/>
          <w:sz w:val="24"/>
          <w:szCs w:val="24"/>
        </w:rPr>
        <w:t>În concret, inculpatul Ioniță Dan-George, în cuprinsul discuțiilor purtate cu persoanele menționate anterior, ar fi protejat interesele persoanelor care administrau balta respectivă și ar fi încercat să determine pe autorul petiției să își retragă sau să își modifice conținutul petiției pentru ca activitatea de control să nu vizeze și alte zone și bălți din apropiere.</w:t>
      </w:r>
    </w:p>
    <w:p w:rsidR="001A378E" w:rsidRPr="001E6A6C" w:rsidRDefault="001A378E" w:rsidP="00765372">
      <w:pPr>
        <w:spacing w:after="0" w:line="276" w:lineRule="auto"/>
        <w:ind w:firstLine="708"/>
        <w:jc w:val="both"/>
        <w:rPr>
          <w:rFonts w:eastAsia="Calibri" w:cs="Times New Roman"/>
          <w:sz w:val="24"/>
          <w:szCs w:val="24"/>
        </w:rPr>
      </w:pPr>
      <w:r w:rsidRPr="001E6A6C">
        <w:rPr>
          <w:rFonts w:eastAsia="Calibri" w:cs="Times New Roman"/>
          <w:sz w:val="24"/>
          <w:szCs w:val="24"/>
        </w:rPr>
        <w:t>În urma demersurilor întreprinse de inculpatul Ioniță Dan-George, la controlul efectuat de către comisari ai Gărzii de Mediu împreună cu reprezentanți ai Sistemului de Gospodărire a Apelor Brăila nu au fost constatate nereguli și nici nu au fost stabilite măsuri (sancționatorii ori de remediere), iar aspectele sesizate în petiție nu ar fi fost confirmate.</w:t>
      </w:r>
    </w:p>
    <w:p w:rsidR="001A378E" w:rsidRPr="001E6A6C" w:rsidRDefault="001A378E" w:rsidP="00765372">
      <w:pPr>
        <w:tabs>
          <w:tab w:val="left" w:pos="720"/>
          <w:tab w:val="left" w:pos="2415"/>
        </w:tabs>
        <w:spacing w:after="0" w:line="276" w:lineRule="auto"/>
        <w:jc w:val="both"/>
        <w:rPr>
          <w:rFonts w:eastAsia="Calibri" w:cs="Times New Roman"/>
          <w:sz w:val="24"/>
          <w:szCs w:val="24"/>
        </w:rPr>
      </w:pPr>
      <w:r w:rsidRPr="001E6A6C">
        <w:rPr>
          <w:rFonts w:eastAsia="Calibri" w:cs="Times New Roman"/>
          <w:sz w:val="24"/>
          <w:szCs w:val="24"/>
          <w:lang w:eastAsia="ro-RO"/>
        </w:rPr>
        <w:tab/>
      </w:r>
    </w:p>
    <w:p w:rsidR="00F00A2C" w:rsidRPr="001E6A6C" w:rsidRDefault="001A378E" w:rsidP="00934948">
      <w:pPr>
        <w:spacing w:after="0" w:line="276" w:lineRule="auto"/>
        <w:ind w:firstLine="720"/>
        <w:jc w:val="both"/>
        <w:rPr>
          <w:rStyle w:val="tab"/>
          <w:rFonts w:eastAsia="Calibri" w:cs="Times New Roman"/>
          <w:sz w:val="24"/>
          <w:szCs w:val="24"/>
        </w:rPr>
      </w:pPr>
      <w:r w:rsidRPr="001E6A6C">
        <w:rPr>
          <w:rFonts w:eastAsia="Calibri" w:cs="Times New Roman"/>
          <w:sz w:val="24"/>
          <w:szCs w:val="24"/>
        </w:rPr>
        <w:t xml:space="preserve">Dosarul a fost trimis spre judecare </w:t>
      </w:r>
      <w:r w:rsidRPr="001E6A6C">
        <w:rPr>
          <w:rFonts w:eastAsia="Calibri" w:cs="Times New Roman"/>
          <w:b/>
          <w:sz w:val="24"/>
          <w:szCs w:val="24"/>
        </w:rPr>
        <w:t>Tribunalului Brăila</w:t>
      </w:r>
      <w:r w:rsidRPr="001E6A6C">
        <w:rPr>
          <w:rFonts w:eastAsia="Calibri" w:cs="Times New Roman"/>
          <w:sz w:val="24"/>
          <w:szCs w:val="24"/>
        </w:rPr>
        <w:t xml:space="preserve"> cu propunerea de a se menține măsura preventivă dispusă în cauză.</w:t>
      </w:r>
    </w:p>
    <w:p w:rsidR="00A77854" w:rsidRPr="001E6A6C" w:rsidRDefault="00A77854" w:rsidP="00765372">
      <w:pPr>
        <w:tabs>
          <w:tab w:val="left" w:pos="900"/>
        </w:tabs>
        <w:spacing w:after="0" w:line="276" w:lineRule="auto"/>
        <w:jc w:val="both"/>
        <w:rPr>
          <w:rStyle w:val="tab"/>
          <w:rFonts w:cs="Times New Roman"/>
          <w:sz w:val="24"/>
          <w:szCs w:val="24"/>
        </w:rPr>
      </w:pPr>
    </w:p>
    <w:p w:rsidR="007538A4" w:rsidRPr="001E6A6C" w:rsidRDefault="00C57D42" w:rsidP="00765372">
      <w:pPr>
        <w:spacing w:after="0" w:line="276" w:lineRule="auto"/>
        <w:ind w:firstLine="720"/>
        <w:jc w:val="both"/>
        <w:rPr>
          <w:rStyle w:val="tab1"/>
          <w:rFonts w:cs="Times New Roman"/>
          <w:sz w:val="24"/>
          <w:szCs w:val="24"/>
        </w:rPr>
      </w:pPr>
      <w:r w:rsidRPr="001E6A6C">
        <w:rPr>
          <w:rStyle w:val="tab1"/>
          <w:rFonts w:cs="Times New Roman"/>
          <w:sz w:val="24"/>
          <w:szCs w:val="24"/>
        </w:rPr>
        <w:t>Cu referire la toate cauzele anterior menționate, facem precizarea că trimiterea în judecată și acordul de recunoaștere a vinovăției reprezintă, conform Codului de procedură penală, finalizarea anchetei penale, situație care nu poate să înfrângă principiul prezumției de nevinovăție.</w:t>
      </w:r>
    </w:p>
    <w:p w:rsidR="009C2B76" w:rsidRPr="001E6A6C" w:rsidRDefault="009C2B76" w:rsidP="00765372">
      <w:pPr>
        <w:spacing w:after="0" w:line="276" w:lineRule="auto"/>
        <w:ind w:firstLine="360"/>
        <w:jc w:val="both"/>
        <w:rPr>
          <w:rStyle w:val="tab"/>
          <w:rFonts w:cs="Times New Roman"/>
          <w:sz w:val="24"/>
          <w:szCs w:val="24"/>
        </w:rPr>
      </w:pPr>
    </w:p>
    <w:p w:rsidR="00DA0C3F" w:rsidRPr="001E6A6C" w:rsidRDefault="001B7755" w:rsidP="00765372">
      <w:pPr>
        <w:tabs>
          <w:tab w:val="left" w:pos="900"/>
        </w:tabs>
        <w:spacing w:after="0" w:line="276" w:lineRule="auto"/>
        <w:ind w:firstLine="720"/>
        <w:jc w:val="both"/>
        <w:rPr>
          <w:rFonts w:cs="Times New Roman"/>
          <w:bCs/>
          <w:color w:val="000000"/>
          <w:sz w:val="24"/>
          <w:szCs w:val="24"/>
          <w:shd w:val="clear" w:color="auto" w:fill="FFFFFF"/>
        </w:rPr>
      </w:pPr>
      <w:r w:rsidRPr="001E6A6C">
        <w:rPr>
          <w:rStyle w:val="tab"/>
          <w:rFonts w:cs="Times New Roman"/>
          <w:bCs/>
          <w:color w:val="000000"/>
          <w:sz w:val="24"/>
          <w:szCs w:val="24"/>
          <w:shd w:val="clear" w:color="auto" w:fill="FFFFFF"/>
        </w:rPr>
        <w:t>Menționăm că toate comunicatele au fost întocmite în conformitate cu art. 28 alin. 4 din Ghidul de bune practici privind relația sistemului judiciar cu mass media, aprobat prin Hotărârea Plenului Consiliului Superior al Magistraturii nr. 197/2019.</w:t>
      </w:r>
      <w:bookmarkStart w:id="0" w:name="_GoBack"/>
      <w:bookmarkEnd w:id="0"/>
    </w:p>
    <w:p w:rsidR="00F4120E" w:rsidRPr="001E6A6C" w:rsidRDefault="00F4120E" w:rsidP="00765372">
      <w:pPr>
        <w:tabs>
          <w:tab w:val="left" w:pos="900"/>
        </w:tabs>
        <w:spacing w:after="0" w:line="276" w:lineRule="auto"/>
        <w:ind w:firstLine="360"/>
        <w:jc w:val="both"/>
        <w:rPr>
          <w:rStyle w:val="tab1"/>
          <w:rFonts w:cs="Times New Roman"/>
          <w:sz w:val="24"/>
          <w:szCs w:val="24"/>
        </w:rPr>
      </w:pPr>
    </w:p>
    <w:p w:rsidR="0052201B" w:rsidRPr="001E6A6C" w:rsidRDefault="006D7FD2" w:rsidP="00765372">
      <w:pPr>
        <w:spacing w:line="276" w:lineRule="auto"/>
        <w:jc w:val="center"/>
        <w:rPr>
          <w:rStyle w:val="tab"/>
          <w:rFonts w:cs="Times New Roman"/>
          <w:b/>
          <w:sz w:val="24"/>
          <w:szCs w:val="24"/>
        </w:rPr>
      </w:pPr>
      <w:r w:rsidRPr="001E6A6C">
        <w:rPr>
          <w:rFonts w:cs="Times New Roman"/>
          <w:b/>
          <w:sz w:val="24"/>
          <w:szCs w:val="24"/>
        </w:rPr>
        <w:t>BIROUL DE INFORMARE ŞI RELAŢII PUBLICE</w:t>
      </w:r>
    </w:p>
    <w:sectPr w:rsidR="0052201B" w:rsidRPr="001E6A6C" w:rsidSect="002F41D5">
      <w:headerReference w:type="first" r:id="rId8"/>
      <w:pgSz w:w="11906" w:h="16838"/>
      <w:pgMar w:top="709" w:right="1133" w:bottom="709"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DE" w:rsidRDefault="00546CDE" w:rsidP="00AE7B84">
      <w:pPr>
        <w:spacing w:after="0" w:line="240" w:lineRule="auto"/>
      </w:pPr>
      <w:r>
        <w:separator/>
      </w:r>
    </w:p>
  </w:endnote>
  <w:endnote w:type="continuationSeparator" w:id="0">
    <w:p w:rsidR="00546CDE" w:rsidRDefault="00546CDE" w:rsidP="00AE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DE" w:rsidRDefault="00546CDE" w:rsidP="00AE7B84">
      <w:pPr>
        <w:spacing w:after="0" w:line="240" w:lineRule="auto"/>
      </w:pPr>
      <w:r>
        <w:separator/>
      </w:r>
    </w:p>
  </w:footnote>
  <w:footnote w:type="continuationSeparator" w:id="0">
    <w:p w:rsidR="00546CDE" w:rsidRDefault="00546CDE" w:rsidP="00AE7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232"/>
    </w:tblGrid>
    <w:tr w:rsidR="00035655" w:rsidTr="00035655">
      <w:tc>
        <w:tcPr>
          <w:tcW w:w="3256" w:type="dxa"/>
        </w:tcPr>
        <w:p w:rsidR="00035655" w:rsidRDefault="00035655" w:rsidP="00B43F93">
          <w:pPr>
            <w:pStyle w:val="Antet"/>
            <w:tabs>
              <w:tab w:val="clear" w:pos="9026"/>
              <w:tab w:val="right" w:pos="9333"/>
            </w:tabs>
            <w:jc w:val="center"/>
            <w:rPr>
              <w:rFonts w:ascii="Cambria" w:hAnsi="Cambria"/>
              <w:sz w:val="24"/>
              <w:szCs w:val="24"/>
            </w:rPr>
          </w:pPr>
          <w:r>
            <w:rPr>
              <w:rFonts w:ascii="Cambria" w:hAnsi="Cambria"/>
              <w:sz w:val="24"/>
              <w:szCs w:val="24"/>
            </w:rPr>
            <w:t>România</w:t>
          </w:r>
        </w:p>
      </w:tc>
      <w:tc>
        <w:tcPr>
          <w:tcW w:w="2835" w:type="dxa"/>
        </w:tcPr>
        <w:p w:rsidR="00035655" w:rsidRPr="001C5FF1" w:rsidRDefault="00035655" w:rsidP="00B43F93">
          <w:pPr>
            <w:pStyle w:val="Antet"/>
            <w:tabs>
              <w:tab w:val="clear" w:pos="9026"/>
              <w:tab w:val="right" w:pos="9333"/>
            </w:tabs>
            <w:jc w:val="center"/>
            <w:rPr>
              <w:rFonts w:ascii="Cambria" w:hAnsi="Cambria"/>
              <w:sz w:val="24"/>
              <w:szCs w:val="24"/>
            </w:rPr>
          </w:pPr>
        </w:p>
      </w:tc>
      <w:tc>
        <w:tcPr>
          <w:tcW w:w="3232" w:type="dxa"/>
        </w:tcPr>
        <w:p w:rsidR="00035655" w:rsidRDefault="00035655" w:rsidP="00515236">
          <w:pPr>
            <w:pStyle w:val="Antet"/>
            <w:tabs>
              <w:tab w:val="clear" w:pos="9026"/>
              <w:tab w:val="right" w:pos="9333"/>
            </w:tabs>
            <w:jc w:val="center"/>
            <w:rPr>
              <w:rFonts w:ascii="Cambria" w:hAnsi="Cambria"/>
              <w:sz w:val="24"/>
              <w:szCs w:val="24"/>
            </w:rPr>
          </w:pPr>
          <w:r>
            <w:rPr>
              <w:rFonts w:ascii="Cambria" w:hAnsi="Cambria"/>
              <w:sz w:val="24"/>
              <w:szCs w:val="24"/>
            </w:rPr>
            <w:t>Telefon: 021.313</w:t>
          </w:r>
          <w:r w:rsidRPr="001C5FF1">
            <w:rPr>
              <w:rFonts w:ascii="Cambria" w:hAnsi="Cambria"/>
              <w:sz w:val="24"/>
              <w:szCs w:val="24"/>
            </w:rPr>
            <w:t>.</w:t>
          </w:r>
          <w:r>
            <w:rPr>
              <w:rFonts w:ascii="Cambria" w:hAnsi="Cambria"/>
              <w:sz w:val="24"/>
              <w:szCs w:val="24"/>
            </w:rPr>
            <w:t>01.00</w:t>
          </w:r>
        </w:p>
      </w:tc>
    </w:tr>
    <w:tr w:rsidR="00035655" w:rsidTr="00035655">
      <w:tc>
        <w:tcPr>
          <w:tcW w:w="3256" w:type="dxa"/>
        </w:tcPr>
        <w:p w:rsidR="00035655" w:rsidRDefault="00035655" w:rsidP="00B43F93">
          <w:pPr>
            <w:pStyle w:val="Antet"/>
            <w:tabs>
              <w:tab w:val="clear" w:pos="9026"/>
              <w:tab w:val="right" w:pos="9333"/>
            </w:tabs>
            <w:jc w:val="center"/>
            <w:rPr>
              <w:rFonts w:ascii="Cambria" w:hAnsi="Cambria"/>
              <w:sz w:val="24"/>
              <w:szCs w:val="24"/>
            </w:rPr>
          </w:pPr>
          <w:r w:rsidRPr="001C5FF1">
            <w:rPr>
              <w:rFonts w:ascii="Cambria" w:hAnsi="Cambria"/>
              <w:sz w:val="24"/>
              <w:szCs w:val="24"/>
            </w:rPr>
            <w:t>Strada Știrbei Vodă nr.79-81</w:t>
          </w:r>
          <w:r>
            <w:rPr>
              <w:rFonts w:ascii="Cambria" w:hAnsi="Cambria"/>
              <w:sz w:val="24"/>
              <w:szCs w:val="24"/>
            </w:rPr>
            <w:t xml:space="preserve"> </w:t>
          </w:r>
        </w:p>
      </w:tc>
      <w:tc>
        <w:tcPr>
          <w:tcW w:w="2835" w:type="dxa"/>
        </w:tcPr>
        <w:p w:rsidR="00035655" w:rsidRPr="001C5FF1" w:rsidRDefault="00035655" w:rsidP="00B43F93">
          <w:pPr>
            <w:pStyle w:val="Antet"/>
            <w:tabs>
              <w:tab w:val="clear" w:pos="9026"/>
              <w:tab w:val="right" w:pos="9333"/>
            </w:tabs>
            <w:jc w:val="center"/>
            <w:rPr>
              <w:rFonts w:ascii="Cambria" w:hAnsi="Cambria"/>
              <w:sz w:val="24"/>
              <w:szCs w:val="24"/>
            </w:rPr>
          </w:pPr>
        </w:p>
      </w:tc>
      <w:tc>
        <w:tcPr>
          <w:tcW w:w="3232" w:type="dxa"/>
        </w:tcPr>
        <w:p w:rsidR="00035655" w:rsidRDefault="00035655" w:rsidP="00D63D90">
          <w:pPr>
            <w:pStyle w:val="Antet"/>
            <w:tabs>
              <w:tab w:val="clear" w:pos="9026"/>
              <w:tab w:val="right" w:pos="9333"/>
            </w:tabs>
            <w:jc w:val="center"/>
            <w:rPr>
              <w:rFonts w:ascii="Cambria" w:hAnsi="Cambria"/>
              <w:sz w:val="24"/>
              <w:szCs w:val="24"/>
            </w:rPr>
          </w:pPr>
          <w:r w:rsidRPr="001C5FF1">
            <w:rPr>
              <w:rFonts w:ascii="Cambria" w:hAnsi="Cambria"/>
              <w:sz w:val="24"/>
              <w:szCs w:val="24"/>
            </w:rPr>
            <w:t>Fax: 021.31</w:t>
          </w:r>
          <w:r>
            <w:rPr>
              <w:rFonts w:ascii="Cambria" w:hAnsi="Cambria"/>
              <w:sz w:val="24"/>
              <w:szCs w:val="24"/>
            </w:rPr>
            <w:t>3</w:t>
          </w:r>
          <w:r w:rsidRPr="001C5FF1">
            <w:rPr>
              <w:rFonts w:ascii="Cambria" w:hAnsi="Cambria"/>
              <w:sz w:val="24"/>
              <w:szCs w:val="24"/>
            </w:rPr>
            <w:t>.</w:t>
          </w:r>
          <w:r>
            <w:rPr>
              <w:rFonts w:ascii="Cambria" w:hAnsi="Cambria"/>
              <w:sz w:val="24"/>
              <w:szCs w:val="24"/>
            </w:rPr>
            <w:t>01.15</w:t>
          </w:r>
        </w:p>
      </w:tc>
    </w:tr>
    <w:tr w:rsidR="00035655" w:rsidTr="00035655">
      <w:tc>
        <w:tcPr>
          <w:tcW w:w="3256" w:type="dxa"/>
        </w:tcPr>
        <w:p w:rsidR="00035655" w:rsidRDefault="00035655" w:rsidP="00B43F93">
          <w:pPr>
            <w:pStyle w:val="Antet"/>
            <w:tabs>
              <w:tab w:val="clear" w:pos="9026"/>
              <w:tab w:val="right" w:pos="9333"/>
            </w:tabs>
            <w:jc w:val="center"/>
            <w:rPr>
              <w:rFonts w:ascii="Cambria" w:hAnsi="Cambria"/>
              <w:sz w:val="24"/>
              <w:szCs w:val="24"/>
            </w:rPr>
          </w:pPr>
          <w:r w:rsidRPr="001C5FF1">
            <w:rPr>
              <w:rFonts w:ascii="Cambria" w:hAnsi="Cambria"/>
              <w:sz w:val="24"/>
              <w:szCs w:val="24"/>
            </w:rPr>
            <w:t>Sector 1, București</w:t>
          </w:r>
          <w:r>
            <w:rPr>
              <w:rFonts w:ascii="Cambria" w:hAnsi="Cambria"/>
              <w:sz w:val="24"/>
              <w:szCs w:val="24"/>
            </w:rPr>
            <w:t xml:space="preserve"> </w:t>
          </w:r>
        </w:p>
      </w:tc>
      <w:tc>
        <w:tcPr>
          <w:tcW w:w="2835" w:type="dxa"/>
        </w:tcPr>
        <w:p w:rsidR="00035655" w:rsidRPr="001C5FF1" w:rsidRDefault="00035655" w:rsidP="00B43F93">
          <w:pPr>
            <w:pStyle w:val="Antet"/>
            <w:tabs>
              <w:tab w:val="clear" w:pos="9026"/>
              <w:tab w:val="right" w:pos="9333"/>
            </w:tabs>
            <w:jc w:val="center"/>
            <w:rPr>
              <w:rFonts w:ascii="Cambria" w:hAnsi="Cambria"/>
              <w:sz w:val="24"/>
              <w:szCs w:val="24"/>
            </w:rPr>
          </w:pPr>
        </w:p>
      </w:tc>
      <w:tc>
        <w:tcPr>
          <w:tcW w:w="3232" w:type="dxa"/>
        </w:tcPr>
        <w:p w:rsidR="00035655" w:rsidRDefault="00035655" w:rsidP="009A2AA2">
          <w:pPr>
            <w:pStyle w:val="Antet"/>
            <w:tabs>
              <w:tab w:val="clear" w:pos="9026"/>
              <w:tab w:val="right" w:pos="9333"/>
            </w:tabs>
            <w:jc w:val="center"/>
            <w:rPr>
              <w:rFonts w:ascii="Cambria" w:hAnsi="Cambria"/>
              <w:sz w:val="24"/>
              <w:szCs w:val="24"/>
            </w:rPr>
          </w:pPr>
          <w:r w:rsidRPr="001C5FF1">
            <w:rPr>
              <w:rFonts w:ascii="Cambria" w:hAnsi="Cambria"/>
              <w:sz w:val="24"/>
              <w:szCs w:val="24"/>
            </w:rPr>
            <w:t xml:space="preserve">e-mail: </w:t>
          </w:r>
          <w:r>
            <w:rPr>
              <w:rFonts w:ascii="Cambria" w:hAnsi="Cambria"/>
              <w:sz w:val="24"/>
              <w:szCs w:val="24"/>
            </w:rPr>
            <w:t>presa</w:t>
          </w:r>
          <w:r w:rsidRPr="001C5FF1">
            <w:rPr>
              <w:rFonts w:ascii="Cambria" w:hAnsi="Cambria"/>
              <w:sz w:val="24"/>
              <w:szCs w:val="24"/>
            </w:rPr>
            <w:t>@pna.ro</w:t>
          </w:r>
        </w:p>
      </w:tc>
    </w:tr>
    <w:tr w:rsidR="00035655" w:rsidTr="00035655">
      <w:tc>
        <w:tcPr>
          <w:tcW w:w="3256" w:type="dxa"/>
        </w:tcPr>
        <w:p w:rsidR="00035655" w:rsidRDefault="00035655" w:rsidP="00B43F93">
          <w:pPr>
            <w:pStyle w:val="Antet"/>
            <w:tabs>
              <w:tab w:val="clear" w:pos="9026"/>
              <w:tab w:val="right" w:pos="9333"/>
            </w:tabs>
            <w:jc w:val="center"/>
            <w:rPr>
              <w:rFonts w:ascii="Cambria" w:hAnsi="Cambria"/>
              <w:sz w:val="24"/>
              <w:szCs w:val="24"/>
            </w:rPr>
          </w:pPr>
          <w:r>
            <w:rPr>
              <w:rFonts w:ascii="Cambria" w:hAnsi="Cambria"/>
              <w:sz w:val="24"/>
              <w:szCs w:val="24"/>
            </w:rPr>
            <w:t>C</w:t>
          </w:r>
          <w:r w:rsidRPr="004E2813">
            <w:rPr>
              <w:rFonts w:ascii="Cambria" w:hAnsi="Cambria"/>
              <w:sz w:val="24"/>
              <w:szCs w:val="24"/>
            </w:rPr>
            <w:t xml:space="preserve">od </w:t>
          </w:r>
          <w:r>
            <w:rPr>
              <w:rFonts w:ascii="Cambria" w:hAnsi="Cambria"/>
              <w:sz w:val="24"/>
              <w:szCs w:val="24"/>
            </w:rPr>
            <w:t xml:space="preserve">poștal </w:t>
          </w:r>
          <w:r w:rsidRPr="004E2813">
            <w:rPr>
              <w:rFonts w:ascii="Cambria" w:hAnsi="Cambria"/>
              <w:sz w:val="24"/>
              <w:szCs w:val="24"/>
            </w:rPr>
            <w:t>010106</w:t>
          </w:r>
        </w:p>
      </w:tc>
      <w:tc>
        <w:tcPr>
          <w:tcW w:w="2835" w:type="dxa"/>
        </w:tcPr>
        <w:p w:rsidR="00035655" w:rsidRPr="001C5FF1" w:rsidRDefault="00035655" w:rsidP="00B43F93">
          <w:pPr>
            <w:pStyle w:val="Antet"/>
            <w:tabs>
              <w:tab w:val="clear" w:pos="9026"/>
              <w:tab w:val="right" w:pos="9333"/>
            </w:tabs>
            <w:jc w:val="center"/>
            <w:rPr>
              <w:rFonts w:ascii="Cambria" w:hAnsi="Cambria"/>
              <w:sz w:val="24"/>
              <w:szCs w:val="24"/>
            </w:rPr>
          </w:pPr>
        </w:p>
      </w:tc>
      <w:tc>
        <w:tcPr>
          <w:tcW w:w="3232" w:type="dxa"/>
        </w:tcPr>
        <w:p w:rsidR="00035655" w:rsidRPr="001C5FF1" w:rsidRDefault="00035655" w:rsidP="00B43F93">
          <w:pPr>
            <w:pStyle w:val="Antet"/>
            <w:tabs>
              <w:tab w:val="clear" w:pos="9026"/>
              <w:tab w:val="right" w:pos="9333"/>
            </w:tabs>
            <w:jc w:val="center"/>
            <w:rPr>
              <w:rFonts w:ascii="Cambria" w:hAnsi="Cambria"/>
              <w:sz w:val="24"/>
              <w:szCs w:val="24"/>
            </w:rPr>
          </w:pPr>
          <w:r>
            <w:rPr>
              <w:rFonts w:ascii="Cambria" w:hAnsi="Cambria"/>
              <w:sz w:val="24"/>
              <w:szCs w:val="24"/>
            </w:rPr>
            <w:t>www.pna.ro</w:t>
          </w:r>
        </w:p>
      </w:tc>
    </w:tr>
  </w:tbl>
  <w:p w:rsidR="00035655" w:rsidRPr="0096759D" w:rsidRDefault="00035655" w:rsidP="00B43F93">
    <w:pPr>
      <w:pStyle w:val="Antet"/>
      <w:tabs>
        <w:tab w:val="clear" w:pos="9026"/>
        <w:tab w:val="right" w:pos="9333"/>
      </w:tabs>
      <w:rPr>
        <w:rFonts w:ascii="Cambria" w:hAnsi="Cambria"/>
        <w:szCs w:val="28"/>
      </w:rPr>
    </w:pPr>
    <w:r>
      <w:rPr>
        <w:noProof/>
        <w:sz w:val="24"/>
        <w:szCs w:val="24"/>
        <w:lang w:eastAsia="ro-RO"/>
      </w:rPr>
      <w:drawing>
        <wp:anchor distT="0" distB="0" distL="114300" distR="114300" simplePos="0" relativeHeight="251661312" behindDoc="1" locked="0" layoutInCell="1" allowOverlap="1" wp14:anchorId="107A6F3B" wp14:editId="4409DA3D">
          <wp:simplePos x="0" y="0"/>
          <wp:positionH relativeFrom="column">
            <wp:posOffset>2438400</wp:posOffset>
          </wp:positionH>
          <wp:positionV relativeFrom="paragraph">
            <wp:posOffset>-935355</wp:posOffset>
          </wp:positionV>
          <wp:extent cx="1018584" cy="930275"/>
          <wp:effectExtent l="0" t="0" r="0" b="3175"/>
          <wp:wrapNone/>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06" cy="939063"/>
                  </a:xfrm>
                  <a:prstGeom prst="rect">
                    <a:avLst/>
                  </a:prstGeom>
                  <a:noFill/>
                </pic:spPr>
              </pic:pic>
            </a:graphicData>
          </a:graphic>
          <wp14:sizeRelH relativeFrom="page">
            <wp14:pctWidth>0</wp14:pctWidth>
          </wp14:sizeRelH>
          <wp14:sizeRelV relativeFrom="page">
            <wp14:pctHeight>0</wp14:pctHeight>
          </wp14:sizeRelV>
        </wp:anchor>
      </w:drawing>
    </w:r>
    <w:r w:rsidRPr="0096759D">
      <w:rPr>
        <w:rFonts w:ascii="Cambria" w:hAnsi="Cambria"/>
        <w:szCs w:val="28"/>
      </w:rPr>
      <w:ptab w:relativeTo="margin" w:alignment="center" w:leader="none"/>
    </w:r>
    <w:r w:rsidRPr="0096759D">
      <w:rPr>
        <w:rFonts w:ascii="Cambria" w:hAnsi="Cambria"/>
        <w:szCs w:val="28"/>
      </w:rPr>
      <w:t>Parchetul de pe lângă Înalta Curte de Casație și Justiție</w:t>
    </w:r>
  </w:p>
  <w:p w:rsidR="00035655" w:rsidRDefault="00035655" w:rsidP="00B43F93">
    <w:pPr>
      <w:pStyle w:val="Antet"/>
      <w:tabs>
        <w:tab w:val="clear" w:pos="9026"/>
        <w:tab w:val="right" w:pos="9333"/>
      </w:tabs>
      <w:jc w:val="center"/>
      <w:rPr>
        <w:rFonts w:ascii="Cambria" w:hAnsi="Cambria"/>
        <w:b/>
        <w:sz w:val="16"/>
        <w:szCs w:val="16"/>
      </w:rPr>
    </w:pPr>
    <w:r w:rsidRPr="0096759D">
      <w:rPr>
        <w:rFonts w:ascii="Cambria" w:hAnsi="Cambria"/>
        <w:noProof/>
        <w:szCs w:val="28"/>
        <w:lang w:eastAsia="ro-RO"/>
      </w:rPr>
      <w:drawing>
        <wp:anchor distT="0" distB="0" distL="114300" distR="114300" simplePos="0" relativeHeight="251660288" behindDoc="1" locked="0" layoutInCell="1" allowOverlap="1" wp14:anchorId="49062BA7" wp14:editId="0CC5892D">
          <wp:simplePos x="0" y="0"/>
          <wp:positionH relativeFrom="column">
            <wp:posOffset>-57150</wp:posOffset>
          </wp:positionH>
          <wp:positionV relativeFrom="paragraph">
            <wp:posOffset>215265</wp:posOffset>
          </wp:positionV>
          <wp:extent cx="6000750" cy="57150"/>
          <wp:effectExtent l="0" t="0" r="0" b="0"/>
          <wp:wrapNone/>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g_of_Romania.svg.png"/>
                  <pic:cNvPicPr/>
                </pic:nvPicPr>
                <pic:blipFill>
                  <a:blip r:embed="rId2">
                    <a:extLst>
                      <a:ext uri="{28A0092B-C50C-407E-A947-70E740481C1C}">
                        <a14:useLocalDpi xmlns:a14="http://schemas.microsoft.com/office/drawing/2010/main" val="0"/>
                      </a:ext>
                    </a:extLst>
                  </a:blip>
                  <a:stretch>
                    <a:fillRect/>
                  </a:stretch>
                </pic:blipFill>
                <pic:spPr>
                  <a:xfrm>
                    <a:off x="0" y="0"/>
                    <a:ext cx="6000750" cy="57150"/>
                  </a:xfrm>
                  <a:prstGeom prst="rect">
                    <a:avLst/>
                  </a:prstGeom>
                </pic:spPr>
              </pic:pic>
            </a:graphicData>
          </a:graphic>
          <wp14:sizeRelH relativeFrom="page">
            <wp14:pctWidth>0</wp14:pctWidth>
          </wp14:sizeRelH>
          <wp14:sizeRelV relativeFrom="page">
            <wp14:pctHeight>0</wp14:pctHeight>
          </wp14:sizeRelV>
        </wp:anchor>
      </w:drawing>
    </w:r>
    <w:r w:rsidRPr="001C5FF1">
      <w:rPr>
        <w:rFonts w:ascii="Cambria" w:hAnsi="Cambria"/>
        <w:b/>
        <w:szCs w:val="28"/>
      </w:rPr>
      <w:t>Direcția Națională Anticorupție</w:t>
    </w:r>
  </w:p>
  <w:p w:rsidR="00035655" w:rsidRDefault="0003565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7C6"/>
    <w:multiLevelType w:val="hybridMultilevel"/>
    <w:tmpl w:val="293E7DCE"/>
    <w:lvl w:ilvl="0" w:tplc="17A2F25A">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4E762C"/>
    <w:multiLevelType w:val="multilevel"/>
    <w:tmpl w:val="ACAE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A5CCF"/>
    <w:multiLevelType w:val="hybridMultilevel"/>
    <w:tmpl w:val="AE36D17A"/>
    <w:lvl w:ilvl="0" w:tplc="5B5E9012">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22B77D0E"/>
    <w:multiLevelType w:val="hybridMultilevel"/>
    <w:tmpl w:val="8564AC32"/>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7F4776A"/>
    <w:multiLevelType w:val="hybridMultilevel"/>
    <w:tmpl w:val="B9069548"/>
    <w:lvl w:ilvl="0" w:tplc="8264CEC4">
      <w:numFmt w:val="bullet"/>
      <w:lvlText w:val="-"/>
      <w:lvlJc w:val="left"/>
      <w:pPr>
        <w:ind w:left="1260" w:hanging="360"/>
      </w:pPr>
      <w:rPr>
        <w:rFonts w:ascii="Times New Roman" w:eastAsiaTheme="minorHAnsi"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28B25E3F"/>
    <w:multiLevelType w:val="hybridMultilevel"/>
    <w:tmpl w:val="8D521FC4"/>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773B6F"/>
    <w:multiLevelType w:val="hybridMultilevel"/>
    <w:tmpl w:val="48F2BDB0"/>
    <w:lvl w:ilvl="0" w:tplc="6E24BE26">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F5100A"/>
    <w:multiLevelType w:val="hybridMultilevel"/>
    <w:tmpl w:val="6A689B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30E631C"/>
    <w:multiLevelType w:val="hybridMultilevel"/>
    <w:tmpl w:val="00D8DFCE"/>
    <w:lvl w:ilvl="0" w:tplc="F7F89E14">
      <w:start w:val="1"/>
      <w:numFmt w:val="decimal"/>
      <w:lvlText w:val="%1."/>
      <w:lvlJc w:val="left"/>
      <w:pPr>
        <w:ind w:left="720" w:hanging="360"/>
      </w:pPr>
      <w:rPr>
        <w:rFonts w:eastAsiaTheme="minorHAnsi" w:cs="Times New Roman" w:hint="default"/>
        <w:sz w:val="24"/>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1F16B44"/>
    <w:multiLevelType w:val="hybridMultilevel"/>
    <w:tmpl w:val="82AA27F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46091AC7"/>
    <w:multiLevelType w:val="hybridMultilevel"/>
    <w:tmpl w:val="504E2F58"/>
    <w:lvl w:ilvl="0" w:tplc="2B42E308">
      <w:start w:val="1"/>
      <w:numFmt w:val="bullet"/>
      <w:lvlText w:val="-"/>
      <w:lvlJc w:val="left"/>
      <w:pPr>
        <w:ind w:left="1260" w:hanging="360"/>
      </w:pPr>
      <w:rPr>
        <w:rFonts w:ascii="Times New Roman" w:eastAsia="Times New Roman" w:hAnsi="Times New Roman" w:cs="Times New Roman" w:hint="default"/>
        <w:b w:val="0"/>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11" w15:restartNumberingAfterBreak="0">
    <w:nsid w:val="4D853C1C"/>
    <w:multiLevelType w:val="hybridMultilevel"/>
    <w:tmpl w:val="E7EA9C36"/>
    <w:lvl w:ilvl="0" w:tplc="1AB4F544">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E7B042B"/>
    <w:multiLevelType w:val="hybridMultilevel"/>
    <w:tmpl w:val="41FCD034"/>
    <w:lvl w:ilvl="0" w:tplc="0418000B">
      <w:start w:val="1"/>
      <w:numFmt w:val="bullet"/>
      <w:lvlText w:val=""/>
      <w:lvlJc w:val="left"/>
      <w:pPr>
        <w:ind w:left="1428" w:hanging="360"/>
      </w:pPr>
      <w:rPr>
        <w:rFonts w:ascii="Wingdings" w:hAnsi="Wingdings"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4F8D2AA2"/>
    <w:multiLevelType w:val="hybridMultilevel"/>
    <w:tmpl w:val="98D6BC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E995500"/>
    <w:multiLevelType w:val="hybridMultilevel"/>
    <w:tmpl w:val="EB3CEE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F691484"/>
    <w:multiLevelType w:val="hybridMultilevel"/>
    <w:tmpl w:val="863E8E80"/>
    <w:lvl w:ilvl="0" w:tplc="615A3632">
      <w:start w:val="3"/>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FD23736"/>
    <w:multiLevelType w:val="hybridMultilevel"/>
    <w:tmpl w:val="3B408296"/>
    <w:lvl w:ilvl="0" w:tplc="A31E4A50">
      <w:start w:val="1"/>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7" w15:restartNumberingAfterBreak="0">
    <w:nsid w:val="60C1198C"/>
    <w:multiLevelType w:val="hybridMultilevel"/>
    <w:tmpl w:val="FB08F394"/>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221698B"/>
    <w:multiLevelType w:val="hybridMultilevel"/>
    <w:tmpl w:val="7C600B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29C4FA9"/>
    <w:multiLevelType w:val="hybridMultilevel"/>
    <w:tmpl w:val="15662AB2"/>
    <w:lvl w:ilvl="0" w:tplc="34C6ED02">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0" w15:restartNumberingAfterBreak="0">
    <w:nsid w:val="672A7E7F"/>
    <w:multiLevelType w:val="hybridMultilevel"/>
    <w:tmpl w:val="E6EC9DAA"/>
    <w:lvl w:ilvl="0" w:tplc="04180005">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21" w15:restartNumberingAfterBreak="0">
    <w:nsid w:val="68E43C66"/>
    <w:multiLevelType w:val="hybridMultilevel"/>
    <w:tmpl w:val="6F6CF03C"/>
    <w:lvl w:ilvl="0" w:tplc="6F50BCA4">
      <w:start w:val="2"/>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ABF6337"/>
    <w:multiLevelType w:val="hybridMultilevel"/>
    <w:tmpl w:val="878688F0"/>
    <w:lvl w:ilvl="0" w:tplc="1F0EBB64">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83618E"/>
    <w:multiLevelType w:val="hybridMultilevel"/>
    <w:tmpl w:val="823A5A28"/>
    <w:lvl w:ilvl="0" w:tplc="04180003">
      <w:start w:val="1"/>
      <w:numFmt w:val="bullet"/>
      <w:lvlText w:val="o"/>
      <w:lvlJc w:val="left"/>
      <w:pPr>
        <w:ind w:left="1428" w:hanging="360"/>
      </w:pPr>
      <w:rPr>
        <w:rFonts w:ascii="Courier New" w:hAnsi="Courier New" w:cs="Courier New"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4" w15:restartNumberingAfterBreak="0">
    <w:nsid w:val="6C9146DD"/>
    <w:multiLevelType w:val="hybridMultilevel"/>
    <w:tmpl w:val="2564DB60"/>
    <w:lvl w:ilvl="0" w:tplc="C9B6D6CE">
      <w:start w:val="1"/>
      <w:numFmt w:val="decimal"/>
      <w:lvlText w:val="%1."/>
      <w:lvlJc w:val="left"/>
      <w:pPr>
        <w:ind w:left="720" w:hanging="360"/>
      </w:pPr>
      <w:rPr>
        <w:rFonts w:cstheme="minorBidi"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4041564"/>
    <w:multiLevelType w:val="hybridMultilevel"/>
    <w:tmpl w:val="9522AF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4A06F1C"/>
    <w:multiLevelType w:val="hybridMultilevel"/>
    <w:tmpl w:val="0FA6D11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6B83CCD"/>
    <w:multiLevelType w:val="hybridMultilevel"/>
    <w:tmpl w:val="46BAA98E"/>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9E93507"/>
    <w:multiLevelType w:val="hybridMultilevel"/>
    <w:tmpl w:val="2056F0EE"/>
    <w:lvl w:ilvl="0" w:tplc="98F454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AD76207"/>
    <w:multiLevelType w:val="hybridMultilevel"/>
    <w:tmpl w:val="CCDE0B6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BA70F16"/>
    <w:multiLevelType w:val="hybridMultilevel"/>
    <w:tmpl w:val="EAD81816"/>
    <w:lvl w:ilvl="0" w:tplc="0418000B">
      <w:start w:val="1"/>
      <w:numFmt w:val="bullet"/>
      <w:lvlText w:val=""/>
      <w:lvlJc w:val="left"/>
      <w:pPr>
        <w:ind w:left="2130" w:hanging="360"/>
      </w:pPr>
      <w:rPr>
        <w:rFonts w:ascii="Wingdings" w:hAnsi="Wingdings"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31" w15:restartNumberingAfterBreak="0">
    <w:nsid w:val="7D045BD7"/>
    <w:multiLevelType w:val="hybridMultilevel"/>
    <w:tmpl w:val="3F38BF98"/>
    <w:lvl w:ilvl="0" w:tplc="04180005">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2" w15:restartNumberingAfterBreak="0">
    <w:nsid w:val="7D0F00A0"/>
    <w:multiLevelType w:val="hybridMultilevel"/>
    <w:tmpl w:val="C9740078"/>
    <w:lvl w:ilvl="0" w:tplc="A9E677FE">
      <w:numFmt w:val="bullet"/>
      <w:lvlText w:val="-"/>
      <w:lvlJc w:val="left"/>
      <w:pPr>
        <w:ind w:left="795" w:hanging="360"/>
      </w:pPr>
      <w:rPr>
        <w:rFonts w:ascii="Times New Roman" w:eastAsia="Times New Roman" w:hAnsi="Times New Roman" w:cs="Times New Roman"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3" w15:restartNumberingAfterBreak="0">
    <w:nsid w:val="7DC52F93"/>
    <w:multiLevelType w:val="hybridMultilevel"/>
    <w:tmpl w:val="0694D4F6"/>
    <w:lvl w:ilvl="0" w:tplc="8894167C">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6"/>
  </w:num>
  <w:num w:numId="2">
    <w:abstractNumId w:val="12"/>
  </w:num>
  <w:num w:numId="3">
    <w:abstractNumId w:val="23"/>
  </w:num>
  <w:num w:numId="4">
    <w:abstractNumId w:val="29"/>
  </w:num>
  <w:num w:numId="5">
    <w:abstractNumId w:val="31"/>
  </w:num>
  <w:num w:numId="6">
    <w:abstractNumId w:val="9"/>
  </w:num>
  <w:num w:numId="7">
    <w:abstractNumId w:val="20"/>
  </w:num>
  <w:num w:numId="8">
    <w:abstractNumId w:val="30"/>
  </w:num>
  <w:num w:numId="9">
    <w:abstractNumId w:val="32"/>
  </w:num>
  <w:num w:numId="10">
    <w:abstractNumId w:val="10"/>
  </w:num>
  <w:num w:numId="11">
    <w:abstractNumId w:val="33"/>
  </w:num>
  <w:num w:numId="12">
    <w:abstractNumId w:val="4"/>
  </w:num>
  <w:num w:numId="13">
    <w:abstractNumId w:val="18"/>
  </w:num>
  <w:num w:numId="14">
    <w:abstractNumId w:val="14"/>
  </w:num>
  <w:num w:numId="15">
    <w:abstractNumId w:val="1"/>
  </w:num>
  <w:num w:numId="16">
    <w:abstractNumId w:val="2"/>
  </w:num>
  <w:num w:numId="17">
    <w:abstractNumId w:val="17"/>
  </w:num>
  <w:num w:numId="18">
    <w:abstractNumId w:val="19"/>
  </w:num>
  <w:num w:numId="19">
    <w:abstractNumId w:val="7"/>
  </w:num>
  <w:num w:numId="20">
    <w:abstractNumId w:val="24"/>
  </w:num>
  <w:num w:numId="21">
    <w:abstractNumId w:val="28"/>
  </w:num>
  <w:num w:numId="22">
    <w:abstractNumId w:val="8"/>
  </w:num>
  <w:num w:numId="23">
    <w:abstractNumId w:val="21"/>
  </w:num>
  <w:num w:numId="24">
    <w:abstractNumId w:val="15"/>
  </w:num>
  <w:num w:numId="25">
    <w:abstractNumId w:val="26"/>
  </w:num>
  <w:num w:numId="26">
    <w:abstractNumId w:val="22"/>
  </w:num>
  <w:num w:numId="27">
    <w:abstractNumId w:val="5"/>
  </w:num>
  <w:num w:numId="28">
    <w:abstractNumId w:val="13"/>
  </w:num>
  <w:num w:numId="29">
    <w:abstractNumId w:val="27"/>
  </w:num>
  <w:num w:numId="30">
    <w:abstractNumId w:val="3"/>
  </w:num>
  <w:num w:numId="31">
    <w:abstractNumId w:val="11"/>
  </w:num>
  <w:num w:numId="32">
    <w:abstractNumId w:val="25"/>
  </w:num>
  <w:num w:numId="33">
    <w:abstractNumId w:val="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84"/>
    <w:rsid w:val="00002037"/>
    <w:rsid w:val="00002538"/>
    <w:rsid w:val="00002860"/>
    <w:rsid w:val="000033F5"/>
    <w:rsid w:val="00005BD7"/>
    <w:rsid w:val="00006B01"/>
    <w:rsid w:val="00012CAA"/>
    <w:rsid w:val="0001529B"/>
    <w:rsid w:val="00015B72"/>
    <w:rsid w:val="0002208C"/>
    <w:rsid w:val="00032B76"/>
    <w:rsid w:val="00035655"/>
    <w:rsid w:val="0004014E"/>
    <w:rsid w:val="000424AC"/>
    <w:rsid w:val="0004263C"/>
    <w:rsid w:val="000427C7"/>
    <w:rsid w:val="000438A0"/>
    <w:rsid w:val="00047264"/>
    <w:rsid w:val="00047B5A"/>
    <w:rsid w:val="0005161F"/>
    <w:rsid w:val="000523D9"/>
    <w:rsid w:val="000534F7"/>
    <w:rsid w:val="00053AC8"/>
    <w:rsid w:val="00054264"/>
    <w:rsid w:val="00054467"/>
    <w:rsid w:val="000550ED"/>
    <w:rsid w:val="00055C3A"/>
    <w:rsid w:val="00057B31"/>
    <w:rsid w:val="0006320B"/>
    <w:rsid w:val="00063758"/>
    <w:rsid w:val="00063E63"/>
    <w:rsid w:val="00065026"/>
    <w:rsid w:val="00067797"/>
    <w:rsid w:val="00072D61"/>
    <w:rsid w:val="00073C5F"/>
    <w:rsid w:val="0007415F"/>
    <w:rsid w:val="00080D00"/>
    <w:rsid w:val="00081B10"/>
    <w:rsid w:val="000827FB"/>
    <w:rsid w:val="0009082A"/>
    <w:rsid w:val="00090A25"/>
    <w:rsid w:val="00090AA9"/>
    <w:rsid w:val="00096FB7"/>
    <w:rsid w:val="00097E3D"/>
    <w:rsid w:val="000A2356"/>
    <w:rsid w:val="000A3B59"/>
    <w:rsid w:val="000B0AD4"/>
    <w:rsid w:val="000B2B0D"/>
    <w:rsid w:val="000B3D6A"/>
    <w:rsid w:val="000C0E7D"/>
    <w:rsid w:val="000C1FF2"/>
    <w:rsid w:val="000D20A4"/>
    <w:rsid w:val="000D21BA"/>
    <w:rsid w:val="000D2DCC"/>
    <w:rsid w:val="000D6CB2"/>
    <w:rsid w:val="000E0045"/>
    <w:rsid w:val="000E17A9"/>
    <w:rsid w:val="000E1842"/>
    <w:rsid w:val="000E4CD1"/>
    <w:rsid w:val="000E6185"/>
    <w:rsid w:val="000E632A"/>
    <w:rsid w:val="000E6470"/>
    <w:rsid w:val="000E77F1"/>
    <w:rsid w:val="000F0F37"/>
    <w:rsid w:val="000F31D7"/>
    <w:rsid w:val="000F3AC3"/>
    <w:rsid w:val="000F5E9E"/>
    <w:rsid w:val="0010015A"/>
    <w:rsid w:val="00100EB5"/>
    <w:rsid w:val="00101C81"/>
    <w:rsid w:val="00101DB1"/>
    <w:rsid w:val="00105718"/>
    <w:rsid w:val="001069CE"/>
    <w:rsid w:val="001118E8"/>
    <w:rsid w:val="00112336"/>
    <w:rsid w:val="00115A21"/>
    <w:rsid w:val="00116B5A"/>
    <w:rsid w:val="00117931"/>
    <w:rsid w:val="001203D2"/>
    <w:rsid w:val="001240DB"/>
    <w:rsid w:val="00125F80"/>
    <w:rsid w:val="00127649"/>
    <w:rsid w:val="00131870"/>
    <w:rsid w:val="00132328"/>
    <w:rsid w:val="001342B4"/>
    <w:rsid w:val="0013436A"/>
    <w:rsid w:val="001354B7"/>
    <w:rsid w:val="001372E7"/>
    <w:rsid w:val="00137A8E"/>
    <w:rsid w:val="00142E07"/>
    <w:rsid w:val="00144470"/>
    <w:rsid w:val="00145473"/>
    <w:rsid w:val="00145EC8"/>
    <w:rsid w:val="00151271"/>
    <w:rsid w:val="00151C00"/>
    <w:rsid w:val="00151C81"/>
    <w:rsid w:val="00153A28"/>
    <w:rsid w:val="00153F4F"/>
    <w:rsid w:val="00156A17"/>
    <w:rsid w:val="00157BD6"/>
    <w:rsid w:val="001643F7"/>
    <w:rsid w:val="001653EB"/>
    <w:rsid w:val="00166F26"/>
    <w:rsid w:val="00167C7F"/>
    <w:rsid w:val="001720DD"/>
    <w:rsid w:val="00173073"/>
    <w:rsid w:val="001761A9"/>
    <w:rsid w:val="00176F44"/>
    <w:rsid w:val="00180CBA"/>
    <w:rsid w:val="001843F5"/>
    <w:rsid w:val="00187A6C"/>
    <w:rsid w:val="00187FDA"/>
    <w:rsid w:val="00192444"/>
    <w:rsid w:val="001940F5"/>
    <w:rsid w:val="00194943"/>
    <w:rsid w:val="0019662E"/>
    <w:rsid w:val="001A35DF"/>
    <w:rsid w:val="001A378E"/>
    <w:rsid w:val="001A7AF7"/>
    <w:rsid w:val="001B06D3"/>
    <w:rsid w:val="001B11B5"/>
    <w:rsid w:val="001B2E48"/>
    <w:rsid w:val="001B35F5"/>
    <w:rsid w:val="001B3A5C"/>
    <w:rsid w:val="001B45FB"/>
    <w:rsid w:val="001B6C81"/>
    <w:rsid w:val="001B70BE"/>
    <w:rsid w:val="001B74FC"/>
    <w:rsid w:val="001B7755"/>
    <w:rsid w:val="001C0F23"/>
    <w:rsid w:val="001C2A6C"/>
    <w:rsid w:val="001C3F5C"/>
    <w:rsid w:val="001C4E4C"/>
    <w:rsid w:val="001C5FF1"/>
    <w:rsid w:val="001C7EB2"/>
    <w:rsid w:val="001D09F5"/>
    <w:rsid w:val="001D2778"/>
    <w:rsid w:val="001D52E9"/>
    <w:rsid w:val="001D5AC4"/>
    <w:rsid w:val="001D6FD8"/>
    <w:rsid w:val="001D7064"/>
    <w:rsid w:val="001E2AEF"/>
    <w:rsid w:val="001E2CC7"/>
    <w:rsid w:val="001E4674"/>
    <w:rsid w:val="001E573F"/>
    <w:rsid w:val="001E6A6C"/>
    <w:rsid w:val="001F5090"/>
    <w:rsid w:val="001F5AF0"/>
    <w:rsid w:val="001F5C7B"/>
    <w:rsid w:val="001F65AE"/>
    <w:rsid w:val="00203F32"/>
    <w:rsid w:val="002062C7"/>
    <w:rsid w:val="00206753"/>
    <w:rsid w:val="00211C75"/>
    <w:rsid w:val="00213915"/>
    <w:rsid w:val="00216CB1"/>
    <w:rsid w:val="00216E89"/>
    <w:rsid w:val="00217B0C"/>
    <w:rsid w:val="0022122D"/>
    <w:rsid w:val="0022342B"/>
    <w:rsid w:val="00223E5B"/>
    <w:rsid w:val="00224404"/>
    <w:rsid w:val="00230E1D"/>
    <w:rsid w:val="0023270C"/>
    <w:rsid w:val="00236526"/>
    <w:rsid w:val="0023691B"/>
    <w:rsid w:val="00240A61"/>
    <w:rsid w:val="00250832"/>
    <w:rsid w:val="0025154B"/>
    <w:rsid w:val="002520D2"/>
    <w:rsid w:val="002530FC"/>
    <w:rsid w:val="002569B5"/>
    <w:rsid w:val="00261C59"/>
    <w:rsid w:val="00262122"/>
    <w:rsid w:val="00262988"/>
    <w:rsid w:val="002672B1"/>
    <w:rsid w:val="002703BF"/>
    <w:rsid w:val="00271499"/>
    <w:rsid w:val="00271A51"/>
    <w:rsid w:val="00272DEF"/>
    <w:rsid w:val="002731AD"/>
    <w:rsid w:val="002841AB"/>
    <w:rsid w:val="002860D2"/>
    <w:rsid w:val="00291A60"/>
    <w:rsid w:val="002933FA"/>
    <w:rsid w:val="00295564"/>
    <w:rsid w:val="00295ED0"/>
    <w:rsid w:val="002A61C4"/>
    <w:rsid w:val="002A6429"/>
    <w:rsid w:val="002B1452"/>
    <w:rsid w:val="002B1CAD"/>
    <w:rsid w:val="002B2E69"/>
    <w:rsid w:val="002B34DD"/>
    <w:rsid w:val="002B426A"/>
    <w:rsid w:val="002B4D15"/>
    <w:rsid w:val="002B6831"/>
    <w:rsid w:val="002C05DE"/>
    <w:rsid w:val="002C1319"/>
    <w:rsid w:val="002C1A21"/>
    <w:rsid w:val="002C396B"/>
    <w:rsid w:val="002C5D77"/>
    <w:rsid w:val="002D0954"/>
    <w:rsid w:val="002D153A"/>
    <w:rsid w:val="002D1D1D"/>
    <w:rsid w:val="002D3029"/>
    <w:rsid w:val="002D5558"/>
    <w:rsid w:val="002D6986"/>
    <w:rsid w:val="002E11CF"/>
    <w:rsid w:val="002E3B1E"/>
    <w:rsid w:val="002E5097"/>
    <w:rsid w:val="002E70D7"/>
    <w:rsid w:val="002E7558"/>
    <w:rsid w:val="002F1AAA"/>
    <w:rsid w:val="002F41D5"/>
    <w:rsid w:val="002F6CF2"/>
    <w:rsid w:val="00300239"/>
    <w:rsid w:val="00301C31"/>
    <w:rsid w:val="00306577"/>
    <w:rsid w:val="00306D74"/>
    <w:rsid w:val="003104B8"/>
    <w:rsid w:val="0031294A"/>
    <w:rsid w:val="00314F03"/>
    <w:rsid w:val="0031586C"/>
    <w:rsid w:val="003164A6"/>
    <w:rsid w:val="00316AF7"/>
    <w:rsid w:val="00316CCC"/>
    <w:rsid w:val="003170AB"/>
    <w:rsid w:val="003175E2"/>
    <w:rsid w:val="00321B14"/>
    <w:rsid w:val="00322B86"/>
    <w:rsid w:val="0032340F"/>
    <w:rsid w:val="003236A4"/>
    <w:rsid w:val="00323E03"/>
    <w:rsid w:val="00326240"/>
    <w:rsid w:val="00327607"/>
    <w:rsid w:val="00327EDF"/>
    <w:rsid w:val="00330876"/>
    <w:rsid w:val="00333619"/>
    <w:rsid w:val="00335FBD"/>
    <w:rsid w:val="003368B9"/>
    <w:rsid w:val="00337B23"/>
    <w:rsid w:val="003414FE"/>
    <w:rsid w:val="00341552"/>
    <w:rsid w:val="003468BD"/>
    <w:rsid w:val="00347362"/>
    <w:rsid w:val="00351243"/>
    <w:rsid w:val="003515C4"/>
    <w:rsid w:val="00352FA9"/>
    <w:rsid w:val="0035445B"/>
    <w:rsid w:val="00361210"/>
    <w:rsid w:val="00361A3E"/>
    <w:rsid w:val="0036206D"/>
    <w:rsid w:val="00362574"/>
    <w:rsid w:val="00362B1A"/>
    <w:rsid w:val="0036528A"/>
    <w:rsid w:val="00366758"/>
    <w:rsid w:val="00367CD8"/>
    <w:rsid w:val="003708CE"/>
    <w:rsid w:val="003710A3"/>
    <w:rsid w:val="00372355"/>
    <w:rsid w:val="003752CA"/>
    <w:rsid w:val="003766D6"/>
    <w:rsid w:val="00376873"/>
    <w:rsid w:val="003770E3"/>
    <w:rsid w:val="00385111"/>
    <w:rsid w:val="003877C4"/>
    <w:rsid w:val="00390601"/>
    <w:rsid w:val="00390609"/>
    <w:rsid w:val="00392A53"/>
    <w:rsid w:val="003A0F66"/>
    <w:rsid w:val="003A1282"/>
    <w:rsid w:val="003A1E41"/>
    <w:rsid w:val="003A37F5"/>
    <w:rsid w:val="003A63CE"/>
    <w:rsid w:val="003A64E2"/>
    <w:rsid w:val="003A729B"/>
    <w:rsid w:val="003A79B1"/>
    <w:rsid w:val="003B04A9"/>
    <w:rsid w:val="003B1C89"/>
    <w:rsid w:val="003B2E24"/>
    <w:rsid w:val="003C37AD"/>
    <w:rsid w:val="003C7116"/>
    <w:rsid w:val="003D494F"/>
    <w:rsid w:val="003D5561"/>
    <w:rsid w:val="003D562C"/>
    <w:rsid w:val="003D576E"/>
    <w:rsid w:val="003E04CC"/>
    <w:rsid w:val="003E51C4"/>
    <w:rsid w:val="003E6A32"/>
    <w:rsid w:val="003F0662"/>
    <w:rsid w:val="003F07C3"/>
    <w:rsid w:val="003F3CB3"/>
    <w:rsid w:val="003F41F7"/>
    <w:rsid w:val="003F5543"/>
    <w:rsid w:val="003F70C9"/>
    <w:rsid w:val="003F7A3A"/>
    <w:rsid w:val="003F7C9F"/>
    <w:rsid w:val="00400E1B"/>
    <w:rsid w:val="00400F87"/>
    <w:rsid w:val="0040172F"/>
    <w:rsid w:val="0041168B"/>
    <w:rsid w:val="00417F6D"/>
    <w:rsid w:val="004206DA"/>
    <w:rsid w:val="00422712"/>
    <w:rsid w:val="0042334C"/>
    <w:rsid w:val="004236EB"/>
    <w:rsid w:val="004261A9"/>
    <w:rsid w:val="00430C5A"/>
    <w:rsid w:val="00431B93"/>
    <w:rsid w:val="00433182"/>
    <w:rsid w:val="004332E0"/>
    <w:rsid w:val="00434529"/>
    <w:rsid w:val="00437C92"/>
    <w:rsid w:val="00437CA0"/>
    <w:rsid w:val="00440AD6"/>
    <w:rsid w:val="004429D4"/>
    <w:rsid w:val="00443703"/>
    <w:rsid w:val="004461D7"/>
    <w:rsid w:val="0044689A"/>
    <w:rsid w:val="00446BD4"/>
    <w:rsid w:val="0045275D"/>
    <w:rsid w:val="004534AA"/>
    <w:rsid w:val="00453929"/>
    <w:rsid w:val="0045473E"/>
    <w:rsid w:val="0046220B"/>
    <w:rsid w:val="00464148"/>
    <w:rsid w:val="0046538B"/>
    <w:rsid w:val="00470E8B"/>
    <w:rsid w:val="00471F74"/>
    <w:rsid w:val="00473125"/>
    <w:rsid w:val="00473CA8"/>
    <w:rsid w:val="0047433C"/>
    <w:rsid w:val="00477056"/>
    <w:rsid w:val="00480F04"/>
    <w:rsid w:val="00482837"/>
    <w:rsid w:val="00483118"/>
    <w:rsid w:val="00483932"/>
    <w:rsid w:val="00483CD6"/>
    <w:rsid w:val="00486959"/>
    <w:rsid w:val="00491FE6"/>
    <w:rsid w:val="00492490"/>
    <w:rsid w:val="00493ED3"/>
    <w:rsid w:val="004944BE"/>
    <w:rsid w:val="00495A7C"/>
    <w:rsid w:val="00496198"/>
    <w:rsid w:val="004974FC"/>
    <w:rsid w:val="004A09B8"/>
    <w:rsid w:val="004A203F"/>
    <w:rsid w:val="004A2628"/>
    <w:rsid w:val="004A3804"/>
    <w:rsid w:val="004A46E5"/>
    <w:rsid w:val="004A75A8"/>
    <w:rsid w:val="004A7EDE"/>
    <w:rsid w:val="004B41EE"/>
    <w:rsid w:val="004B5134"/>
    <w:rsid w:val="004C67C4"/>
    <w:rsid w:val="004C6CE7"/>
    <w:rsid w:val="004C6E33"/>
    <w:rsid w:val="004D1837"/>
    <w:rsid w:val="004D33C7"/>
    <w:rsid w:val="004D5823"/>
    <w:rsid w:val="004D6EF6"/>
    <w:rsid w:val="004D7A42"/>
    <w:rsid w:val="004E213F"/>
    <w:rsid w:val="004E2688"/>
    <w:rsid w:val="004E2813"/>
    <w:rsid w:val="004E3675"/>
    <w:rsid w:val="004E5A5C"/>
    <w:rsid w:val="004F025D"/>
    <w:rsid w:val="004F13B1"/>
    <w:rsid w:val="004F1650"/>
    <w:rsid w:val="004F2110"/>
    <w:rsid w:val="004F2754"/>
    <w:rsid w:val="004F5204"/>
    <w:rsid w:val="004F72B8"/>
    <w:rsid w:val="00501562"/>
    <w:rsid w:val="0050181F"/>
    <w:rsid w:val="005031AA"/>
    <w:rsid w:val="005042A5"/>
    <w:rsid w:val="00510091"/>
    <w:rsid w:val="00510DE1"/>
    <w:rsid w:val="005129FF"/>
    <w:rsid w:val="00514B7B"/>
    <w:rsid w:val="00515236"/>
    <w:rsid w:val="005163C0"/>
    <w:rsid w:val="00516B64"/>
    <w:rsid w:val="005177C6"/>
    <w:rsid w:val="005201C0"/>
    <w:rsid w:val="00521430"/>
    <w:rsid w:val="0052201B"/>
    <w:rsid w:val="0052259D"/>
    <w:rsid w:val="00527FEF"/>
    <w:rsid w:val="00531D85"/>
    <w:rsid w:val="00534CC0"/>
    <w:rsid w:val="00543F1D"/>
    <w:rsid w:val="005457CB"/>
    <w:rsid w:val="00546CDE"/>
    <w:rsid w:val="00551273"/>
    <w:rsid w:val="005527A8"/>
    <w:rsid w:val="00553886"/>
    <w:rsid w:val="00557B2B"/>
    <w:rsid w:val="005603CE"/>
    <w:rsid w:val="005608A5"/>
    <w:rsid w:val="00563B03"/>
    <w:rsid w:val="00570BCD"/>
    <w:rsid w:val="00572589"/>
    <w:rsid w:val="0057298B"/>
    <w:rsid w:val="005729C3"/>
    <w:rsid w:val="00572E1E"/>
    <w:rsid w:val="00573A71"/>
    <w:rsid w:val="00573EB7"/>
    <w:rsid w:val="005746B8"/>
    <w:rsid w:val="0057514C"/>
    <w:rsid w:val="00575852"/>
    <w:rsid w:val="0058048C"/>
    <w:rsid w:val="005807CF"/>
    <w:rsid w:val="00582138"/>
    <w:rsid w:val="005821CA"/>
    <w:rsid w:val="0058282B"/>
    <w:rsid w:val="0058294B"/>
    <w:rsid w:val="0058531D"/>
    <w:rsid w:val="00586A4E"/>
    <w:rsid w:val="00586F78"/>
    <w:rsid w:val="00587183"/>
    <w:rsid w:val="00587DE7"/>
    <w:rsid w:val="00593760"/>
    <w:rsid w:val="00595D22"/>
    <w:rsid w:val="0059630E"/>
    <w:rsid w:val="00596982"/>
    <w:rsid w:val="005A09A9"/>
    <w:rsid w:val="005A1B58"/>
    <w:rsid w:val="005A5CCC"/>
    <w:rsid w:val="005A62F0"/>
    <w:rsid w:val="005A63C0"/>
    <w:rsid w:val="005B20C6"/>
    <w:rsid w:val="005B2891"/>
    <w:rsid w:val="005C1CBD"/>
    <w:rsid w:val="005C275C"/>
    <w:rsid w:val="005C56C4"/>
    <w:rsid w:val="005C59F6"/>
    <w:rsid w:val="005D0C9A"/>
    <w:rsid w:val="005D1111"/>
    <w:rsid w:val="005D2ABD"/>
    <w:rsid w:val="005D31A1"/>
    <w:rsid w:val="005D4D5D"/>
    <w:rsid w:val="005D4DF8"/>
    <w:rsid w:val="005E0BFF"/>
    <w:rsid w:val="005E0F39"/>
    <w:rsid w:val="005E15B8"/>
    <w:rsid w:val="005E2B91"/>
    <w:rsid w:val="005E6334"/>
    <w:rsid w:val="005F0818"/>
    <w:rsid w:val="005F119A"/>
    <w:rsid w:val="005F20C9"/>
    <w:rsid w:val="005F2AFF"/>
    <w:rsid w:val="005F3D51"/>
    <w:rsid w:val="005F4271"/>
    <w:rsid w:val="005F547A"/>
    <w:rsid w:val="005F6312"/>
    <w:rsid w:val="005F6E85"/>
    <w:rsid w:val="006011A9"/>
    <w:rsid w:val="006017DC"/>
    <w:rsid w:val="0060389F"/>
    <w:rsid w:val="00603D2D"/>
    <w:rsid w:val="0060499C"/>
    <w:rsid w:val="006073A9"/>
    <w:rsid w:val="00607D67"/>
    <w:rsid w:val="00612261"/>
    <w:rsid w:val="00613FFD"/>
    <w:rsid w:val="00620A94"/>
    <w:rsid w:val="006222F7"/>
    <w:rsid w:val="006272D6"/>
    <w:rsid w:val="0063013E"/>
    <w:rsid w:val="00630679"/>
    <w:rsid w:val="0063274B"/>
    <w:rsid w:val="006352B6"/>
    <w:rsid w:val="00636BC7"/>
    <w:rsid w:val="00641F26"/>
    <w:rsid w:val="00645845"/>
    <w:rsid w:val="00650CF3"/>
    <w:rsid w:val="006544F9"/>
    <w:rsid w:val="00655FBB"/>
    <w:rsid w:val="0065779C"/>
    <w:rsid w:val="00660CD2"/>
    <w:rsid w:val="0066380A"/>
    <w:rsid w:val="00663CA8"/>
    <w:rsid w:val="00665CD1"/>
    <w:rsid w:val="00666571"/>
    <w:rsid w:val="00671868"/>
    <w:rsid w:val="0067530A"/>
    <w:rsid w:val="00675E03"/>
    <w:rsid w:val="0068062B"/>
    <w:rsid w:val="0068236C"/>
    <w:rsid w:val="00685460"/>
    <w:rsid w:val="00687173"/>
    <w:rsid w:val="006875A0"/>
    <w:rsid w:val="00692C8B"/>
    <w:rsid w:val="006A1B2F"/>
    <w:rsid w:val="006A2F7C"/>
    <w:rsid w:val="006A676A"/>
    <w:rsid w:val="006A7E04"/>
    <w:rsid w:val="006B3832"/>
    <w:rsid w:val="006B4B52"/>
    <w:rsid w:val="006B4C67"/>
    <w:rsid w:val="006B583A"/>
    <w:rsid w:val="006B6AE7"/>
    <w:rsid w:val="006B6DA3"/>
    <w:rsid w:val="006B7902"/>
    <w:rsid w:val="006C368F"/>
    <w:rsid w:val="006C3F1C"/>
    <w:rsid w:val="006C7114"/>
    <w:rsid w:val="006C72EE"/>
    <w:rsid w:val="006C7FE3"/>
    <w:rsid w:val="006D26A4"/>
    <w:rsid w:val="006D5065"/>
    <w:rsid w:val="006D5A09"/>
    <w:rsid w:val="006D7EED"/>
    <w:rsid w:val="006D7FD2"/>
    <w:rsid w:val="006E0B8E"/>
    <w:rsid w:val="006E3387"/>
    <w:rsid w:val="006E338E"/>
    <w:rsid w:val="006E3E70"/>
    <w:rsid w:val="006F0A53"/>
    <w:rsid w:val="006F3A5B"/>
    <w:rsid w:val="006F545A"/>
    <w:rsid w:val="007029B2"/>
    <w:rsid w:val="0070438E"/>
    <w:rsid w:val="007043BA"/>
    <w:rsid w:val="0070467D"/>
    <w:rsid w:val="0071152B"/>
    <w:rsid w:val="00712757"/>
    <w:rsid w:val="00714372"/>
    <w:rsid w:val="00716052"/>
    <w:rsid w:val="007172F4"/>
    <w:rsid w:val="007177FD"/>
    <w:rsid w:val="007212D1"/>
    <w:rsid w:val="00721664"/>
    <w:rsid w:val="0072384A"/>
    <w:rsid w:val="00724149"/>
    <w:rsid w:val="00725549"/>
    <w:rsid w:val="00732CA0"/>
    <w:rsid w:val="00732DDD"/>
    <w:rsid w:val="00733803"/>
    <w:rsid w:val="007352BB"/>
    <w:rsid w:val="0073617B"/>
    <w:rsid w:val="00740DF6"/>
    <w:rsid w:val="0074202E"/>
    <w:rsid w:val="00742D41"/>
    <w:rsid w:val="00744EC4"/>
    <w:rsid w:val="007509B1"/>
    <w:rsid w:val="007538A4"/>
    <w:rsid w:val="00754F87"/>
    <w:rsid w:val="007556F4"/>
    <w:rsid w:val="00755C68"/>
    <w:rsid w:val="00756248"/>
    <w:rsid w:val="00756771"/>
    <w:rsid w:val="0075783C"/>
    <w:rsid w:val="007601EA"/>
    <w:rsid w:val="00761543"/>
    <w:rsid w:val="00762444"/>
    <w:rsid w:val="007627A9"/>
    <w:rsid w:val="007636AF"/>
    <w:rsid w:val="00764C93"/>
    <w:rsid w:val="00765372"/>
    <w:rsid w:val="007655CF"/>
    <w:rsid w:val="00766691"/>
    <w:rsid w:val="00766CE7"/>
    <w:rsid w:val="007674EE"/>
    <w:rsid w:val="00767B34"/>
    <w:rsid w:val="00772ED4"/>
    <w:rsid w:val="00773818"/>
    <w:rsid w:val="00773AEA"/>
    <w:rsid w:val="0078126D"/>
    <w:rsid w:val="00783548"/>
    <w:rsid w:val="00783E92"/>
    <w:rsid w:val="00785421"/>
    <w:rsid w:val="00786736"/>
    <w:rsid w:val="00786B8E"/>
    <w:rsid w:val="00787493"/>
    <w:rsid w:val="0078769E"/>
    <w:rsid w:val="007878AE"/>
    <w:rsid w:val="007902AA"/>
    <w:rsid w:val="00795890"/>
    <w:rsid w:val="007A57F6"/>
    <w:rsid w:val="007A62FE"/>
    <w:rsid w:val="007A6941"/>
    <w:rsid w:val="007B2649"/>
    <w:rsid w:val="007B3975"/>
    <w:rsid w:val="007B5C82"/>
    <w:rsid w:val="007B6942"/>
    <w:rsid w:val="007B779F"/>
    <w:rsid w:val="007C1D72"/>
    <w:rsid w:val="007C4CAB"/>
    <w:rsid w:val="007C4DFF"/>
    <w:rsid w:val="007D1463"/>
    <w:rsid w:val="007E55BA"/>
    <w:rsid w:val="007E6A3C"/>
    <w:rsid w:val="007E6D49"/>
    <w:rsid w:val="007E706A"/>
    <w:rsid w:val="007F0045"/>
    <w:rsid w:val="007F2ABF"/>
    <w:rsid w:val="007F3824"/>
    <w:rsid w:val="007F7DAF"/>
    <w:rsid w:val="008002BB"/>
    <w:rsid w:val="0080189C"/>
    <w:rsid w:val="00802235"/>
    <w:rsid w:val="00803F28"/>
    <w:rsid w:val="0080516F"/>
    <w:rsid w:val="00805F4B"/>
    <w:rsid w:val="00806481"/>
    <w:rsid w:val="00806EB9"/>
    <w:rsid w:val="008123C1"/>
    <w:rsid w:val="008164C8"/>
    <w:rsid w:val="00821220"/>
    <w:rsid w:val="00823CF6"/>
    <w:rsid w:val="00823F01"/>
    <w:rsid w:val="00824D45"/>
    <w:rsid w:val="00832464"/>
    <w:rsid w:val="00835858"/>
    <w:rsid w:val="0083611A"/>
    <w:rsid w:val="008362C6"/>
    <w:rsid w:val="00836B2B"/>
    <w:rsid w:val="00836BC4"/>
    <w:rsid w:val="00841237"/>
    <w:rsid w:val="00841A99"/>
    <w:rsid w:val="00841D85"/>
    <w:rsid w:val="008463A8"/>
    <w:rsid w:val="008463EC"/>
    <w:rsid w:val="0084771D"/>
    <w:rsid w:val="008477ED"/>
    <w:rsid w:val="00850E8A"/>
    <w:rsid w:val="00853E60"/>
    <w:rsid w:val="00854F22"/>
    <w:rsid w:val="00855064"/>
    <w:rsid w:val="00865CCE"/>
    <w:rsid w:val="008673C2"/>
    <w:rsid w:val="00871E3B"/>
    <w:rsid w:val="00872062"/>
    <w:rsid w:val="00872E3D"/>
    <w:rsid w:val="008743C1"/>
    <w:rsid w:val="00874F9B"/>
    <w:rsid w:val="0088116F"/>
    <w:rsid w:val="0088131A"/>
    <w:rsid w:val="00882F75"/>
    <w:rsid w:val="0089128E"/>
    <w:rsid w:val="008927FB"/>
    <w:rsid w:val="00892F06"/>
    <w:rsid w:val="00894B1A"/>
    <w:rsid w:val="00894CA9"/>
    <w:rsid w:val="00895381"/>
    <w:rsid w:val="008A058A"/>
    <w:rsid w:val="008A18C0"/>
    <w:rsid w:val="008A37EB"/>
    <w:rsid w:val="008A4849"/>
    <w:rsid w:val="008A6655"/>
    <w:rsid w:val="008A7555"/>
    <w:rsid w:val="008A7B1E"/>
    <w:rsid w:val="008B268B"/>
    <w:rsid w:val="008B35CD"/>
    <w:rsid w:val="008B7275"/>
    <w:rsid w:val="008C24B4"/>
    <w:rsid w:val="008C2E14"/>
    <w:rsid w:val="008C37CD"/>
    <w:rsid w:val="008C709E"/>
    <w:rsid w:val="008C7BA6"/>
    <w:rsid w:val="008D01A2"/>
    <w:rsid w:val="008D08B9"/>
    <w:rsid w:val="008D3356"/>
    <w:rsid w:val="008D3557"/>
    <w:rsid w:val="008D5847"/>
    <w:rsid w:val="008D6845"/>
    <w:rsid w:val="008D79CE"/>
    <w:rsid w:val="008E0B6F"/>
    <w:rsid w:val="008E10CB"/>
    <w:rsid w:val="008E1BC2"/>
    <w:rsid w:val="008E2C9C"/>
    <w:rsid w:val="008E4B6C"/>
    <w:rsid w:val="008E7D4C"/>
    <w:rsid w:val="008F01B0"/>
    <w:rsid w:val="008F1281"/>
    <w:rsid w:val="008F1663"/>
    <w:rsid w:val="008F4E80"/>
    <w:rsid w:val="008F6D69"/>
    <w:rsid w:val="008F7992"/>
    <w:rsid w:val="00900B8C"/>
    <w:rsid w:val="009023A0"/>
    <w:rsid w:val="0091246D"/>
    <w:rsid w:val="00913039"/>
    <w:rsid w:val="00916263"/>
    <w:rsid w:val="00916739"/>
    <w:rsid w:val="009206B4"/>
    <w:rsid w:val="00920CA6"/>
    <w:rsid w:val="009233B6"/>
    <w:rsid w:val="00924AB7"/>
    <w:rsid w:val="0092600B"/>
    <w:rsid w:val="00926342"/>
    <w:rsid w:val="00926B27"/>
    <w:rsid w:val="00926CD9"/>
    <w:rsid w:val="009314AC"/>
    <w:rsid w:val="009318A0"/>
    <w:rsid w:val="009320A6"/>
    <w:rsid w:val="00934948"/>
    <w:rsid w:val="0094034A"/>
    <w:rsid w:val="009407AB"/>
    <w:rsid w:val="00940C5D"/>
    <w:rsid w:val="009410B1"/>
    <w:rsid w:val="00941588"/>
    <w:rsid w:val="00942D24"/>
    <w:rsid w:val="009456F4"/>
    <w:rsid w:val="00946DB4"/>
    <w:rsid w:val="00950B68"/>
    <w:rsid w:val="009514E4"/>
    <w:rsid w:val="00951FCD"/>
    <w:rsid w:val="0095250A"/>
    <w:rsid w:val="00953386"/>
    <w:rsid w:val="0095435F"/>
    <w:rsid w:val="009545C9"/>
    <w:rsid w:val="00956255"/>
    <w:rsid w:val="00960664"/>
    <w:rsid w:val="00961476"/>
    <w:rsid w:val="00962762"/>
    <w:rsid w:val="0096353C"/>
    <w:rsid w:val="0096759D"/>
    <w:rsid w:val="00967E09"/>
    <w:rsid w:val="00971CC7"/>
    <w:rsid w:val="0097433C"/>
    <w:rsid w:val="00980519"/>
    <w:rsid w:val="0098232C"/>
    <w:rsid w:val="00982430"/>
    <w:rsid w:val="00982C93"/>
    <w:rsid w:val="00985D43"/>
    <w:rsid w:val="009868C5"/>
    <w:rsid w:val="00990851"/>
    <w:rsid w:val="0099229D"/>
    <w:rsid w:val="00992469"/>
    <w:rsid w:val="00992CF1"/>
    <w:rsid w:val="0099377A"/>
    <w:rsid w:val="0099530E"/>
    <w:rsid w:val="009A0149"/>
    <w:rsid w:val="009A08BE"/>
    <w:rsid w:val="009A166C"/>
    <w:rsid w:val="009A1F07"/>
    <w:rsid w:val="009A2AA2"/>
    <w:rsid w:val="009B187B"/>
    <w:rsid w:val="009B6BC4"/>
    <w:rsid w:val="009B6BEB"/>
    <w:rsid w:val="009B7CDD"/>
    <w:rsid w:val="009C1AC6"/>
    <w:rsid w:val="009C2AD6"/>
    <w:rsid w:val="009C2B76"/>
    <w:rsid w:val="009C495B"/>
    <w:rsid w:val="009C6711"/>
    <w:rsid w:val="009C6A1C"/>
    <w:rsid w:val="009D5348"/>
    <w:rsid w:val="009E087E"/>
    <w:rsid w:val="009E0B02"/>
    <w:rsid w:val="009E61F6"/>
    <w:rsid w:val="009E6450"/>
    <w:rsid w:val="009F2D30"/>
    <w:rsid w:val="00A00014"/>
    <w:rsid w:val="00A006FD"/>
    <w:rsid w:val="00A04AA8"/>
    <w:rsid w:val="00A06811"/>
    <w:rsid w:val="00A11A43"/>
    <w:rsid w:val="00A11C28"/>
    <w:rsid w:val="00A16CDA"/>
    <w:rsid w:val="00A17CBE"/>
    <w:rsid w:val="00A2027C"/>
    <w:rsid w:val="00A20584"/>
    <w:rsid w:val="00A239DC"/>
    <w:rsid w:val="00A24A01"/>
    <w:rsid w:val="00A337AE"/>
    <w:rsid w:val="00A33D5F"/>
    <w:rsid w:val="00A34E7E"/>
    <w:rsid w:val="00A370BD"/>
    <w:rsid w:val="00A420B9"/>
    <w:rsid w:val="00A4212A"/>
    <w:rsid w:val="00A442E6"/>
    <w:rsid w:val="00A44381"/>
    <w:rsid w:val="00A459A4"/>
    <w:rsid w:val="00A46658"/>
    <w:rsid w:val="00A46855"/>
    <w:rsid w:val="00A469A0"/>
    <w:rsid w:val="00A52566"/>
    <w:rsid w:val="00A54E6A"/>
    <w:rsid w:val="00A54F8C"/>
    <w:rsid w:val="00A60D7D"/>
    <w:rsid w:val="00A60E6A"/>
    <w:rsid w:val="00A612E0"/>
    <w:rsid w:val="00A61A8F"/>
    <w:rsid w:val="00A61B79"/>
    <w:rsid w:val="00A61F61"/>
    <w:rsid w:val="00A620E0"/>
    <w:rsid w:val="00A62D91"/>
    <w:rsid w:val="00A659F3"/>
    <w:rsid w:val="00A661FD"/>
    <w:rsid w:val="00A67463"/>
    <w:rsid w:val="00A7395A"/>
    <w:rsid w:val="00A74468"/>
    <w:rsid w:val="00A753A3"/>
    <w:rsid w:val="00A76E61"/>
    <w:rsid w:val="00A77854"/>
    <w:rsid w:val="00A779B4"/>
    <w:rsid w:val="00A809A4"/>
    <w:rsid w:val="00A8190C"/>
    <w:rsid w:val="00A823A7"/>
    <w:rsid w:val="00A83BF2"/>
    <w:rsid w:val="00A8482B"/>
    <w:rsid w:val="00A84AEA"/>
    <w:rsid w:val="00A919A1"/>
    <w:rsid w:val="00A929E3"/>
    <w:rsid w:val="00A932F4"/>
    <w:rsid w:val="00A95968"/>
    <w:rsid w:val="00A96923"/>
    <w:rsid w:val="00A97153"/>
    <w:rsid w:val="00AA0F38"/>
    <w:rsid w:val="00AA0F69"/>
    <w:rsid w:val="00AA52E8"/>
    <w:rsid w:val="00AA5E91"/>
    <w:rsid w:val="00AA71E1"/>
    <w:rsid w:val="00AB0201"/>
    <w:rsid w:val="00AB193E"/>
    <w:rsid w:val="00AB21AD"/>
    <w:rsid w:val="00AB27D3"/>
    <w:rsid w:val="00AB280C"/>
    <w:rsid w:val="00AB72DD"/>
    <w:rsid w:val="00AB7396"/>
    <w:rsid w:val="00AC21A3"/>
    <w:rsid w:val="00AD1AE0"/>
    <w:rsid w:val="00AD349D"/>
    <w:rsid w:val="00AD6075"/>
    <w:rsid w:val="00AD6CC0"/>
    <w:rsid w:val="00AE13D9"/>
    <w:rsid w:val="00AE22E7"/>
    <w:rsid w:val="00AE2C2F"/>
    <w:rsid w:val="00AE32C8"/>
    <w:rsid w:val="00AE4BF9"/>
    <w:rsid w:val="00AE68C5"/>
    <w:rsid w:val="00AE6BF8"/>
    <w:rsid w:val="00AE72E6"/>
    <w:rsid w:val="00AE7B84"/>
    <w:rsid w:val="00AF35E0"/>
    <w:rsid w:val="00AF54AA"/>
    <w:rsid w:val="00B0053C"/>
    <w:rsid w:val="00B0569F"/>
    <w:rsid w:val="00B068E7"/>
    <w:rsid w:val="00B07D2B"/>
    <w:rsid w:val="00B1022E"/>
    <w:rsid w:val="00B11B78"/>
    <w:rsid w:val="00B121C0"/>
    <w:rsid w:val="00B1250E"/>
    <w:rsid w:val="00B1298C"/>
    <w:rsid w:val="00B13DA8"/>
    <w:rsid w:val="00B14D36"/>
    <w:rsid w:val="00B15160"/>
    <w:rsid w:val="00B15C3D"/>
    <w:rsid w:val="00B2020F"/>
    <w:rsid w:val="00B20BF9"/>
    <w:rsid w:val="00B221DF"/>
    <w:rsid w:val="00B22ACD"/>
    <w:rsid w:val="00B23388"/>
    <w:rsid w:val="00B24722"/>
    <w:rsid w:val="00B326AA"/>
    <w:rsid w:val="00B33852"/>
    <w:rsid w:val="00B34B16"/>
    <w:rsid w:val="00B40981"/>
    <w:rsid w:val="00B42AFA"/>
    <w:rsid w:val="00B43544"/>
    <w:rsid w:val="00B43D29"/>
    <w:rsid w:val="00B43F93"/>
    <w:rsid w:val="00B462EA"/>
    <w:rsid w:val="00B466ED"/>
    <w:rsid w:val="00B46D9C"/>
    <w:rsid w:val="00B4744B"/>
    <w:rsid w:val="00B47815"/>
    <w:rsid w:val="00B53C06"/>
    <w:rsid w:val="00B53ECA"/>
    <w:rsid w:val="00B54CB5"/>
    <w:rsid w:val="00B5729F"/>
    <w:rsid w:val="00B57F6A"/>
    <w:rsid w:val="00B61190"/>
    <w:rsid w:val="00B61864"/>
    <w:rsid w:val="00B61901"/>
    <w:rsid w:val="00B61E28"/>
    <w:rsid w:val="00B61EFB"/>
    <w:rsid w:val="00B62507"/>
    <w:rsid w:val="00B65441"/>
    <w:rsid w:val="00B65797"/>
    <w:rsid w:val="00B70991"/>
    <w:rsid w:val="00B7225C"/>
    <w:rsid w:val="00B7319E"/>
    <w:rsid w:val="00B737B6"/>
    <w:rsid w:val="00B73967"/>
    <w:rsid w:val="00B74CB9"/>
    <w:rsid w:val="00B74CDD"/>
    <w:rsid w:val="00B76066"/>
    <w:rsid w:val="00B822DA"/>
    <w:rsid w:val="00B8295A"/>
    <w:rsid w:val="00B85C92"/>
    <w:rsid w:val="00B90242"/>
    <w:rsid w:val="00B91190"/>
    <w:rsid w:val="00B916BA"/>
    <w:rsid w:val="00B923C9"/>
    <w:rsid w:val="00B93C16"/>
    <w:rsid w:val="00B95D4C"/>
    <w:rsid w:val="00B9694A"/>
    <w:rsid w:val="00B97618"/>
    <w:rsid w:val="00BA3A43"/>
    <w:rsid w:val="00BA3ACD"/>
    <w:rsid w:val="00BA46BD"/>
    <w:rsid w:val="00BA4852"/>
    <w:rsid w:val="00BA63E4"/>
    <w:rsid w:val="00BA6F86"/>
    <w:rsid w:val="00BA7BE6"/>
    <w:rsid w:val="00BA7FDC"/>
    <w:rsid w:val="00BB0AA9"/>
    <w:rsid w:val="00BB26B1"/>
    <w:rsid w:val="00BB2AFA"/>
    <w:rsid w:val="00BB3425"/>
    <w:rsid w:val="00BB5AA5"/>
    <w:rsid w:val="00BB5B0A"/>
    <w:rsid w:val="00BB6891"/>
    <w:rsid w:val="00BB6ECF"/>
    <w:rsid w:val="00BC29F8"/>
    <w:rsid w:val="00BC499F"/>
    <w:rsid w:val="00BC4D6F"/>
    <w:rsid w:val="00BC550B"/>
    <w:rsid w:val="00BC5C64"/>
    <w:rsid w:val="00BD53E1"/>
    <w:rsid w:val="00BD5A59"/>
    <w:rsid w:val="00BD6010"/>
    <w:rsid w:val="00BD70A0"/>
    <w:rsid w:val="00BE42AA"/>
    <w:rsid w:val="00BE5F20"/>
    <w:rsid w:val="00BE69B2"/>
    <w:rsid w:val="00BF0084"/>
    <w:rsid w:val="00BF09F9"/>
    <w:rsid w:val="00BF4443"/>
    <w:rsid w:val="00BF5AF9"/>
    <w:rsid w:val="00BF6A24"/>
    <w:rsid w:val="00C0102F"/>
    <w:rsid w:val="00C0298B"/>
    <w:rsid w:val="00C02ED5"/>
    <w:rsid w:val="00C03697"/>
    <w:rsid w:val="00C056A3"/>
    <w:rsid w:val="00C065B0"/>
    <w:rsid w:val="00C0748E"/>
    <w:rsid w:val="00C07FDF"/>
    <w:rsid w:val="00C1679E"/>
    <w:rsid w:val="00C175CE"/>
    <w:rsid w:val="00C21D5D"/>
    <w:rsid w:val="00C22A3C"/>
    <w:rsid w:val="00C25B2A"/>
    <w:rsid w:val="00C26305"/>
    <w:rsid w:val="00C27671"/>
    <w:rsid w:val="00C279D2"/>
    <w:rsid w:val="00C313AD"/>
    <w:rsid w:val="00C3147D"/>
    <w:rsid w:val="00C326B4"/>
    <w:rsid w:val="00C35B06"/>
    <w:rsid w:val="00C362F4"/>
    <w:rsid w:val="00C36E92"/>
    <w:rsid w:val="00C41E9F"/>
    <w:rsid w:val="00C42F7C"/>
    <w:rsid w:val="00C44C31"/>
    <w:rsid w:val="00C4664F"/>
    <w:rsid w:val="00C50259"/>
    <w:rsid w:val="00C55FA9"/>
    <w:rsid w:val="00C56A5B"/>
    <w:rsid w:val="00C57D42"/>
    <w:rsid w:val="00C57E71"/>
    <w:rsid w:val="00C6033C"/>
    <w:rsid w:val="00C62DF4"/>
    <w:rsid w:val="00C63158"/>
    <w:rsid w:val="00C670FE"/>
    <w:rsid w:val="00C71AF1"/>
    <w:rsid w:val="00C720C7"/>
    <w:rsid w:val="00C73F16"/>
    <w:rsid w:val="00C741CD"/>
    <w:rsid w:val="00C764DE"/>
    <w:rsid w:val="00C80BD2"/>
    <w:rsid w:val="00C821AB"/>
    <w:rsid w:val="00C82665"/>
    <w:rsid w:val="00C82B98"/>
    <w:rsid w:val="00C83649"/>
    <w:rsid w:val="00C84522"/>
    <w:rsid w:val="00C85BCE"/>
    <w:rsid w:val="00C87B0F"/>
    <w:rsid w:val="00C94C29"/>
    <w:rsid w:val="00C9664E"/>
    <w:rsid w:val="00C977E2"/>
    <w:rsid w:val="00CA0684"/>
    <w:rsid w:val="00CA3E2C"/>
    <w:rsid w:val="00CA5201"/>
    <w:rsid w:val="00CA68E1"/>
    <w:rsid w:val="00CA6A81"/>
    <w:rsid w:val="00CA7958"/>
    <w:rsid w:val="00CB162E"/>
    <w:rsid w:val="00CB47BB"/>
    <w:rsid w:val="00CB5103"/>
    <w:rsid w:val="00CB6372"/>
    <w:rsid w:val="00CC0BE2"/>
    <w:rsid w:val="00CC2FF3"/>
    <w:rsid w:val="00CC3C50"/>
    <w:rsid w:val="00CC4788"/>
    <w:rsid w:val="00CC59E2"/>
    <w:rsid w:val="00CD41E3"/>
    <w:rsid w:val="00CD4995"/>
    <w:rsid w:val="00CD5E2F"/>
    <w:rsid w:val="00CD778F"/>
    <w:rsid w:val="00CE18FE"/>
    <w:rsid w:val="00CE5A1D"/>
    <w:rsid w:val="00CE6EA3"/>
    <w:rsid w:val="00CE781F"/>
    <w:rsid w:val="00CE7828"/>
    <w:rsid w:val="00CF08EE"/>
    <w:rsid w:val="00CF25F6"/>
    <w:rsid w:val="00CF3944"/>
    <w:rsid w:val="00CF668C"/>
    <w:rsid w:val="00D00D67"/>
    <w:rsid w:val="00D01F04"/>
    <w:rsid w:val="00D025A6"/>
    <w:rsid w:val="00D0277A"/>
    <w:rsid w:val="00D039C5"/>
    <w:rsid w:val="00D03A8B"/>
    <w:rsid w:val="00D07F6D"/>
    <w:rsid w:val="00D10316"/>
    <w:rsid w:val="00D12533"/>
    <w:rsid w:val="00D14C08"/>
    <w:rsid w:val="00D16617"/>
    <w:rsid w:val="00D20331"/>
    <w:rsid w:val="00D20FBC"/>
    <w:rsid w:val="00D215CD"/>
    <w:rsid w:val="00D24C12"/>
    <w:rsid w:val="00D25541"/>
    <w:rsid w:val="00D2578E"/>
    <w:rsid w:val="00D25C9B"/>
    <w:rsid w:val="00D32E06"/>
    <w:rsid w:val="00D33A74"/>
    <w:rsid w:val="00D361B2"/>
    <w:rsid w:val="00D40E15"/>
    <w:rsid w:val="00D417FE"/>
    <w:rsid w:val="00D42992"/>
    <w:rsid w:val="00D437FE"/>
    <w:rsid w:val="00D45819"/>
    <w:rsid w:val="00D52C49"/>
    <w:rsid w:val="00D56949"/>
    <w:rsid w:val="00D56992"/>
    <w:rsid w:val="00D57372"/>
    <w:rsid w:val="00D613D5"/>
    <w:rsid w:val="00D613D9"/>
    <w:rsid w:val="00D62BAB"/>
    <w:rsid w:val="00D63D90"/>
    <w:rsid w:val="00D722E4"/>
    <w:rsid w:val="00D724D7"/>
    <w:rsid w:val="00D7307C"/>
    <w:rsid w:val="00D736DC"/>
    <w:rsid w:val="00D751D7"/>
    <w:rsid w:val="00D7579C"/>
    <w:rsid w:val="00D757B2"/>
    <w:rsid w:val="00D77F45"/>
    <w:rsid w:val="00D83570"/>
    <w:rsid w:val="00D842BD"/>
    <w:rsid w:val="00D85F16"/>
    <w:rsid w:val="00D9045F"/>
    <w:rsid w:val="00D92111"/>
    <w:rsid w:val="00D92444"/>
    <w:rsid w:val="00D9748F"/>
    <w:rsid w:val="00D97FAF"/>
    <w:rsid w:val="00DA0C3F"/>
    <w:rsid w:val="00DA6729"/>
    <w:rsid w:val="00DB7257"/>
    <w:rsid w:val="00DB7F57"/>
    <w:rsid w:val="00DC0CCC"/>
    <w:rsid w:val="00DC0EE5"/>
    <w:rsid w:val="00DC23A6"/>
    <w:rsid w:val="00DC7A25"/>
    <w:rsid w:val="00DD0F67"/>
    <w:rsid w:val="00DD1E74"/>
    <w:rsid w:val="00DD3DB1"/>
    <w:rsid w:val="00DD404D"/>
    <w:rsid w:val="00DD50C9"/>
    <w:rsid w:val="00DD7809"/>
    <w:rsid w:val="00DE0A74"/>
    <w:rsid w:val="00DE46CD"/>
    <w:rsid w:val="00DE4C78"/>
    <w:rsid w:val="00DE6676"/>
    <w:rsid w:val="00DE693F"/>
    <w:rsid w:val="00DF4B70"/>
    <w:rsid w:val="00DF63B4"/>
    <w:rsid w:val="00E046D3"/>
    <w:rsid w:val="00E069BA"/>
    <w:rsid w:val="00E0744D"/>
    <w:rsid w:val="00E10AC2"/>
    <w:rsid w:val="00E112EF"/>
    <w:rsid w:val="00E118B8"/>
    <w:rsid w:val="00E12FCA"/>
    <w:rsid w:val="00E20416"/>
    <w:rsid w:val="00E235D0"/>
    <w:rsid w:val="00E258B0"/>
    <w:rsid w:val="00E26380"/>
    <w:rsid w:val="00E307F6"/>
    <w:rsid w:val="00E309A0"/>
    <w:rsid w:val="00E324A4"/>
    <w:rsid w:val="00E36678"/>
    <w:rsid w:val="00E36D59"/>
    <w:rsid w:val="00E371A6"/>
    <w:rsid w:val="00E378C8"/>
    <w:rsid w:val="00E41876"/>
    <w:rsid w:val="00E521CB"/>
    <w:rsid w:val="00E52212"/>
    <w:rsid w:val="00E52C81"/>
    <w:rsid w:val="00E53D12"/>
    <w:rsid w:val="00E5432E"/>
    <w:rsid w:val="00E54E1A"/>
    <w:rsid w:val="00E55E07"/>
    <w:rsid w:val="00E565BB"/>
    <w:rsid w:val="00E57E30"/>
    <w:rsid w:val="00E601B3"/>
    <w:rsid w:val="00E67950"/>
    <w:rsid w:val="00E67F8C"/>
    <w:rsid w:val="00E70C58"/>
    <w:rsid w:val="00E74524"/>
    <w:rsid w:val="00E749C4"/>
    <w:rsid w:val="00E81165"/>
    <w:rsid w:val="00E83DA6"/>
    <w:rsid w:val="00E8419C"/>
    <w:rsid w:val="00E853F6"/>
    <w:rsid w:val="00E86A94"/>
    <w:rsid w:val="00E87F93"/>
    <w:rsid w:val="00E93981"/>
    <w:rsid w:val="00E97636"/>
    <w:rsid w:val="00EA2B63"/>
    <w:rsid w:val="00EA30EA"/>
    <w:rsid w:val="00EA416C"/>
    <w:rsid w:val="00EA4C33"/>
    <w:rsid w:val="00EA75F0"/>
    <w:rsid w:val="00EB1258"/>
    <w:rsid w:val="00EB4421"/>
    <w:rsid w:val="00EB7238"/>
    <w:rsid w:val="00EB7618"/>
    <w:rsid w:val="00EC079A"/>
    <w:rsid w:val="00EC0E15"/>
    <w:rsid w:val="00EC1D60"/>
    <w:rsid w:val="00EC27D2"/>
    <w:rsid w:val="00EC3FD2"/>
    <w:rsid w:val="00ED0787"/>
    <w:rsid w:val="00ED4B17"/>
    <w:rsid w:val="00EE42D3"/>
    <w:rsid w:val="00EF05B4"/>
    <w:rsid w:val="00EF0A79"/>
    <w:rsid w:val="00EF1BB1"/>
    <w:rsid w:val="00F00A2C"/>
    <w:rsid w:val="00F054D4"/>
    <w:rsid w:val="00F05F36"/>
    <w:rsid w:val="00F07053"/>
    <w:rsid w:val="00F10B56"/>
    <w:rsid w:val="00F115BE"/>
    <w:rsid w:val="00F12B45"/>
    <w:rsid w:val="00F12C93"/>
    <w:rsid w:val="00F151EF"/>
    <w:rsid w:val="00F17733"/>
    <w:rsid w:val="00F17D79"/>
    <w:rsid w:val="00F24435"/>
    <w:rsid w:val="00F26913"/>
    <w:rsid w:val="00F276FD"/>
    <w:rsid w:val="00F27ED9"/>
    <w:rsid w:val="00F31123"/>
    <w:rsid w:val="00F33804"/>
    <w:rsid w:val="00F369D7"/>
    <w:rsid w:val="00F41158"/>
    <w:rsid w:val="00F4120E"/>
    <w:rsid w:val="00F42FBC"/>
    <w:rsid w:val="00F4409E"/>
    <w:rsid w:val="00F44E78"/>
    <w:rsid w:val="00F509A0"/>
    <w:rsid w:val="00F51F10"/>
    <w:rsid w:val="00F5461A"/>
    <w:rsid w:val="00F54987"/>
    <w:rsid w:val="00F55A0F"/>
    <w:rsid w:val="00F56E02"/>
    <w:rsid w:val="00F57D5D"/>
    <w:rsid w:val="00F605EC"/>
    <w:rsid w:val="00F61F1C"/>
    <w:rsid w:val="00F624A2"/>
    <w:rsid w:val="00F6298A"/>
    <w:rsid w:val="00F62C96"/>
    <w:rsid w:val="00F63326"/>
    <w:rsid w:val="00F72CF1"/>
    <w:rsid w:val="00F738AF"/>
    <w:rsid w:val="00F752F3"/>
    <w:rsid w:val="00F75376"/>
    <w:rsid w:val="00F75A60"/>
    <w:rsid w:val="00F8058A"/>
    <w:rsid w:val="00F81262"/>
    <w:rsid w:val="00F81308"/>
    <w:rsid w:val="00F82ABA"/>
    <w:rsid w:val="00F86774"/>
    <w:rsid w:val="00F87E63"/>
    <w:rsid w:val="00F9085D"/>
    <w:rsid w:val="00F92866"/>
    <w:rsid w:val="00F93559"/>
    <w:rsid w:val="00F96CFA"/>
    <w:rsid w:val="00F96D6E"/>
    <w:rsid w:val="00FA3208"/>
    <w:rsid w:val="00FA39D3"/>
    <w:rsid w:val="00FA3B5E"/>
    <w:rsid w:val="00FA4585"/>
    <w:rsid w:val="00FA7707"/>
    <w:rsid w:val="00FB1E3F"/>
    <w:rsid w:val="00FB4A82"/>
    <w:rsid w:val="00FB4DB0"/>
    <w:rsid w:val="00FB4E7C"/>
    <w:rsid w:val="00FB7D56"/>
    <w:rsid w:val="00FC0156"/>
    <w:rsid w:val="00FC04D2"/>
    <w:rsid w:val="00FC1BEE"/>
    <w:rsid w:val="00FC1C70"/>
    <w:rsid w:val="00FC210A"/>
    <w:rsid w:val="00FC3DE5"/>
    <w:rsid w:val="00FC544E"/>
    <w:rsid w:val="00FD05C2"/>
    <w:rsid w:val="00FD0D8C"/>
    <w:rsid w:val="00FD7A13"/>
    <w:rsid w:val="00FE17E2"/>
    <w:rsid w:val="00FE7B9C"/>
    <w:rsid w:val="00FF1E5B"/>
    <w:rsid w:val="00FF296B"/>
    <w:rsid w:val="00FF3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BB29"/>
  <w15:docId w15:val="{61BEC848-3495-4265-89B1-FD8A4D3A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09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E7B8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E7B84"/>
  </w:style>
  <w:style w:type="paragraph" w:styleId="Subsol">
    <w:name w:val="footer"/>
    <w:basedOn w:val="Normal"/>
    <w:link w:val="SubsolCaracter"/>
    <w:uiPriority w:val="99"/>
    <w:unhideWhenUsed/>
    <w:rsid w:val="00AE7B8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E7B84"/>
  </w:style>
  <w:style w:type="table" w:styleId="Tabelgril">
    <w:name w:val="Table Grid"/>
    <w:basedOn w:val="TabelNormal"/>
    <w:uiPriority w:val="39"/>
    <w:rsid w:val="00F7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1A7A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A7AF7"/>
    <w:rPr>
      <w:rFonts w:ascii="Segoe UI" w:hAnsi="Segoe UI" w:cs="Segoe UI"/>
      <w:sz w:val="18"/>
      <w:szCs w:val="18"/>
    </w:rPr>
  </w:style>
  <w:style w:type="character" w:customStyle="1" w:styleId="tab1">
    <w:name w:val="tab1"/>
    <w:basedOn w:val="Fontdeparagrafimplicit"/>
    <w:rsid w:val="001940F5"/>
  </w:style>
  <w:style w:type="character" w:customStyle="1" w:styleId="normalchar1">
    <w:name w:val="normal__char1"/>
    <w:rsid w:val="001940F5"/>
    <w:rPr>
      <w:rFonts w:ascii="Calibri" w:hAnsi="Calibri" w:cs="Calibri" w:hint="default"/>
      <w:sz w:val="22"/>
      <w:szCs w:val="22"/>
    </w:rPr>
  </w:style>
  <w:style w:type="paragraph" w:styleId="Listparagraf">
    <w:name w:val="List Paragraph"/>
    <w:basedOn w:val="Normal"/>
    <w:uiPriority w:val="34"/>
    <w:qFormat/>
    <w:rsid w:val="00112336"/>
    <w:pPr>
      <w:spacing w:after="0" w:line="240" w:lineRule="auto"/>
      <w:ind w:left="720"/>
      <w:contextualSpacing/>
    </w:pPr>
    <w:rPr>
      <w:rFonts w:eastAsia="Times New Roman" w:cs="Times New Roman"/>
      <w:sz w:val="24"/>
      <w:szCs w:val="24"/>
      <w:lang w:eastAsia="ro-RO"/>
    </w:rPr>
  </w:style>
  <w:style w:type="paragraph" w:styleId="NormalWeb">
    <w:name w:val="Normal (Web)"/>
    <w:basedOn w:val="Normal"/>
    <w:uiPriority w:val="99"/>
    <w:unhideWhenUsed/>
    <w:rsid w:val="002D5558"/>
    <w:pPr>
      <w:spacing w:before="100" w:beforeAutospacing="1" w:after="100" w:afterAutospacing="1" w:line="240" w:lineRule="auto"/>
    </w:pPr>
    <w:rPr>
      <w:rFonts w:eastAsia="Times New Roman" w:cs="Times New Roman"/>
      <w:sz w:val="24"/>
      <w:szCs w:val="24"/>
      <w:lang w:eastAsia="ro-RO"/>
    </w:rPr>
  </w:style>
  <w:style w:type="character" w:customStyle="1" w:styleId="tab">
    <w:name w:val="tab"/>
    <w:basedOn w:val="Fontdeparagrafimplicit"/>
    <w:rsid w:val="002D5558"/>
  </w:style>
  <w:style w:type="paragraph" w:styleId="Textnotdesubsol">
    <w:name w:val="footnote text"/>
    <w:basedOn w:val="Normal"/>
    <w:link w:val="TextnotdesubsolCaracter"/>
    <w:uiPriority w:val="99"/>
    <w:semiHidden/>
    <w:unhideWhenUsed/>
    <w:rsid w:val="00E81165"/>
    <w:pPr>
      <w:spacing w:after="0" w:line="240" w:lineRule="auto"/>
    </w:pPr>
    <w:rPr>
      <w:rFonts w:asciiTheme="minorHAnsi" w:hAnsiTheme="minorHAnsi"/>
      <w:sz w:val="20"/>
      <w:szCs w:val="20"/>
    </w:rPr>
  </w:style>
  <w:style w:type="character" w:customStyle="1" w:styleId="TextnotdesubsolCaracter">
    <w:name w:val="Text notă de subsol Caracter"/>
    <w:basedOn w:val="Fontdeparagrafimplicit"/>
    <w:link w:val="Textnotdesubsol"/>
    <w:uiPriority w:val="99"/>
    <w:semiHidden/>
    <w:rsid w:val="00E81165"/>
    <w:rPr>
      <w:rFonts w:asciiTheme="minorHAnsi" w:hAnsiTheme="minorHAnsi"/>
      <w:sz w:val="20"/>
      <w:szCs w:val="20"/>
    </w:rPr>
  </w:style>
  <w:style w:type="character" w:styleId="Referinnotdesubsol">
    <w:name w:val="footnote reference"/>
    <w:basedOn w:val="Fontdeparagrafimplicit"/>
    <w:uiPriority w:val="99"/>
    <w:semiHidden/>
    <w:unhideWhenUsed/>
    <w:rsid w:val="00E81165"/>
    <w:rPr>
      <w:vertAlign w:val="superscript"/>
    </w:rPr>
  </w:style>
  <w:style w:type="paragraph" w:customStyle="1" w:styleId="Style8">
    <w:name w:val="Style8"/>
    <w:basedOn w:val="Normal"/>
    <w:uiPriority w:val="99"/>
    <w:rsid w:val="00FF1E5B"/>
    <w:pPr>
      <w:widowControl w:val="0"/>
      <w:autoSpaceDE w:val="0"/>
      <w:autoSpaceDN w:val="0"/>
      <w:adjustRightInd w:val="0"/>
      <w:spacing w:after="0" w:line="360" w:lineRule="exact"/>
      <w:ind w:firstLine="706"/>
      <w:jc w:val="both"/>
    </w:pPr>
    <w:rPr>
      <w:rFonts w:ascii="Candara" w:eastAsiaTheme="minorEastAsia" w:hAnsi="Candara"/>
      <w:sz w:val="24"/>
      <w:szCs w:val="24"/>
      <w:lang w:eastAsia="ro-RO"/>
    </w:rPr>
  </w:style>
  <w:style w:type="character" w:customStyle="1" w:styleId="slitbdy">
    <w:name w:val="s_lit_bdy"/>
    <w:rsid w:val="00F5461A"/>
  </w:style>
  <w:style w:type="paragraph" w:customStyle="1" w:styleId="Default">
    <w:name w:val="Default"/>
    <w:rsid w:val="00874F9B"/>
    <w:pPr>
      <w:autoSpaceDE w:val="0"/>
      <w:autoSpaceDN w:val="0"/>
      <w:adjustRightInd w:val="0"/>
      <w:spacing w:after="0" w:line="240" w:lineRule="auto"/>
    </w:pPr>
    <w:rPr>
      <w:rFonts w:eastAsia="Times New Roman" w:cs="Times New Roman"/>
      <w:color w:val="000000"/>
      <w:sz w:val="24"/>
      <w:szCs w:val="24"/>
      <w:lang w:eastAsia="ro-RO"/>
    </w:rPr>
  </w:style>
  <w:style w:type="character" w:customStyle="1" w:styleId="st">
    <w:name w:val="st"/>
    <w:basedOn w:val="Fontdeparagrafimplicit"/>
    <w:rsid w:val="00B61E28"/>
  </w:style>
  <w:style w:type="character" w:customStyle="1" w:styleId="rvts12">
    <w:name w:val="rvts12"/>
    <w:basedOn w:val="Fontdeparagrafimplicit"/>
    <w:rsid w:val="006017DC"/>
  </w:style>
  <w:style w:type="character" w:styleId="Hyperlink">
    <w:name w:val="Hyperlink"/>
    <w:basedOn w:val="Fontdeparagrafimplicit"/>
    <w:uiPriority w:val="99"/>
    <w:unhideWhenUsed/>
    <w:rsid w:val="00153F4F"/>
    <w:rPr>
      <w:color w:val="0000FF"/>
      <w:u w:val="single"/>
    </w:rPr>
  </w:style>
  <w:style w:type="paragraph" w:customStyle="1" w:styleId="Style5">
    <w:name w:val="Style5"/>
    <w:basedOn w:val="Normal"/>
    <w:uiPriority w:val="99"/>
    <w:rsid w:val="00B53ECA"/>
    <w:pPr>
      <w:widowControl w:val="0"/>
      <w:autoSpaceDE w:val="0"/>
      <w:autoSpaceDN w:val="0"/>
      <w:adjustRightInd w:val="0"/>
      <w:spacing w:after="0" w:line="322" w:lineRule="exact"/>
      <w:jc w:val="center"/>
    </w:pPr>
    <w:rPr>
      <w:rFonts w:eastAsia="Times New Roman" w:cs="Times New Roman"/>
      <w:sz w:val="24"/>
      <w:szCs w:val="24"/>
    </w:rPr>
  </w:style>
  <w:style w:type="paragraph" w:styleId="Indentcorptext">
    <w:name w:val="Body Text Indent"/>
    <w:basedOn w:val="Normal"/>
    <w:link w:val="IndentcorptextCaracter"/>
    <w:rsid w:val="00FB4A82"/>
    <w:pPr>
      <w:spacing w:after="0" w:line="360" w:lineRule="auto"/>
      <w:ind w:firstLine="1620"/>
    </w:pPr>
    <w:rPr>
      <w:rFonts w:eastAsia="Times New Roman" w:cs="Times New Roman"/>
      <w:szCs w:val="24"/>
      <w:lang w:eastAsia="ro-RO"/>
    </w:rPr>
  </w:style>
  <w:style w:type="character" w:customStyle="1" w:styleId="IndentcorptextCaracter">
    <w:name w:val="Indent corp text Caracter"/>
    <w:basedOn w:val="Fontdeparagrafimplicit"/>
    <w:link w:val="Indentcorptext"/>
    <w:rsid w:val="00FB4A82"/>
    <w:rPr>
      <w:rFonts w:eastAsia="Times New Roman" w:cs="Times New Roman"/>
      <w:szCs w:val="24"/>
      <w:lang w:eastAsia="ro-RO"/>
    </w:rPr>
  </w:style>
  <w:style w:type="character" w:customStyle="1" w:styleId="rvts15">
    <w:name w:val="rvts15"/>
    <w:basedOn w:val="Fontdeparagrafimplicit"/>
    <w:rsid w:val="00FB4A82"/>
  </w:style>
  <w:style w:type="character" w:customStyle="1" w:styleId="rvts6">
    <w:name w:val="rvts6"/>
    <w:basedOn w:val="Fontdeparagrafimplicit"/>
    <w:rsid w:val="00FB4A82"/>
  </w:style>
  <w:style w:type="character" w:customStyle="1" w:styleId="rvts4">
    <w:name w:val="rvts4"/>
    <w:basedOn w:val="Fontdeparagrafimplicit"/>
    <w:rsid w:val="00211C75"/>
  </w:style>
  <w:style w:type="character" w:styleId="HyperlinkParcurs">
    <w:name w:val="FollowedHyperlink"/>
    <w:basedOn w:val="Fontdeparagrafimplicit"/>
    <w:uiPriority w:val="99"/>
    <w:semiHidden/>
    <w:unhideWhenUsed/>
    <w:rsid w:val="00271499"/>
    <w:rPr>
      <w:color w:val="954F72" w:themeColor="followedHyperlink"/>
      <w:u w:val="single"/>
    </w:rPr>
  </w:style>
  <w:style w:type="character" w:customStyle="1" w:styleId="rvts1">
    <w:name w:val="rvts1"/>
    <w:basedOn w:val="Fontdeparagrafimplicit"/>
    <w:rsid w:val="007F7DAF"/>
  </w:style>
  <w:style w:type="character" w:customStyle="1" w:styleId="indent">
    <w:name w:val="indent"/>
    <w:basedOn w:val="Fontdeparagrafimplicit"/>
    <w:rsid w:val="00C27671"/>
  </w:style>
  <w:style w:type="character" w:styleId="Robust">
    <w:name w:val="Strong"/>
    <w:uiPriority w:val="22"/>
    <w:qFormat/>
    <w:rsid w:val="00783548"/>
    <w:rPr>
      <w:b/>
      <w:bCs/>
    </w:rPr>
  </w:style>
  <w:style w:type="character" w:customStyle="1" w:styleId="rvts2">
    <w:name w:val="rvts2"/>
    <w:basedOn w:val="Fontdeparagrafimplicit"/>
    <w:rsid w:val="006C7FE3"/>
  </w:style>
  <w:style w:type="character" w:customStyle="1" w:styleId="rvts71">
    <w:name w:val="rvts71"/>
    <w:basedOn w:val="Fontdeparagrafimplicit"/>
    <w:rsid w:val="005B2891"/>
    <w:rPr>
      <w:rFonts w:ascii="Times New Roman" w:hAnsi="Times New Roman" w:cs="Times New Roman" w:hint="default"/>
      <w:sz w:val="24"/>
      <w:szCs w:val="24"/>
    </w:rPr>
  </w:style>
  <w:style w:type="character" w:customStyle="1" w:styleId="rvts10">
    <w:name w:val="rvts10"/>
    <w:basedOn w:val="Fontdeparagrafimplicit"/>
    <w:rsid w:val="005B2891"/>
  </w:style>
  <w:style w:type="paragraph" w:styleId="Frspaiere">
    <w:name w:val="No Spacing"/>
    <w:link w:val="FrspaiereCaracter"/>
    <w:qFormat/>
    <w:rsid w:val="006A676A"/>
    <w:pPr>
      <w:spacing w:after="0" w:line="240" w:lineRule="auto"/>
    </w:pPr>
  </w:style>
  <w:style w:type="character" w:customStyle="1" w:styleId="FrspaiereCaracter">
    <w:name w:val="Fără spațiere Caracter"/>
    <w:link w:val="Frspaiere"/>
    <w:locked/>
    <w:rsid w:val="006A6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970">
      <w:bodyDiv w:val="1"/>
      <w:marLeft w:val="0"/>
      <w:marRight w:val="0"/>
      <w:marTop w:val="0"/>
      <w:marBottom w:val="0"/>
      <w:divBdr>
        <w:top w:val="none" w:sz="0" w:space="0" w:color="auto"/>
        <w:left w:val="none" w:sz="0" w:space="0" w:color="auto"/>
        <w:bottom w:val="none" w:sz="0" w:space="0" w:color="auto"/>
        <w:right w:val="none" w:sz="0" w:space="0" w:color="auto"/>
      </w:divBdr>
    </w:div>
    <w:div w:id="249975563">
      <w:bodyDiv w:val="1"/>
      <w:marLeft w:val="0"/>
      <w:marRight w:val="0"/>
      <w:marTop w:val="0"/>
      <w:marBottom w:val="0"/>
      <w:divBdr>
        <w:top w:val="none" w:sz="0" w:space="0" w:color="auto"/>
        <w:left w:val="none" w:sz="0" w:space="0" w:color="auto"/>
        <w:bottom w:val="none" w:sz="0" w:space="0" w:color="auto"/>
        <w:right w:val="none" w:sz="0" w:space="0" w:color="auto"/>
      </w:divBdr>
    </w:div>
    <w:div w:id="397019535">
      <w:bodyDiv w:val="1"/>
      <w:marLeft w:val="0"/>
      <w:marRight w:val="0"/>
      <w:marTop w:val="0"/>
      <w:marBottom w:val="0"/>
      <w:divBdr>
        <w:top w:val="none" w:sz="0" w:space="0" w:color="auto"/>
        <w:left w:val="none" w:sz="0" w:space="0" w:color="auto"/>
        <w:bottom w:val="none" w:sz="0" w:space="0" w:color="auto"/>
        <w:right w:val="none" w:sz="0" w:space="0" w:color="auto"/>
      </w:divBdr>
    </w:div>
    <w:div w:id="1256552720">
      <w:bodyDiv w:val="1"/>
      <w:marLeft w:val="0"/>
      <w:marRight w:val="0"/>
      <w:marTop w:val="0"/>
      <w:marBottom w:val="0"/>
      <w:divBdr>
        <w:top w:val="none" w:sz="0" w:space="0" w:color="auto"/>
        <w:left w:val="none" w:sz="0" w:space="0" w:color="auto"/>
        <w:bottom w:val="none" w:sz="0" w:space="0" w:color="auto"/>
        <w:right w:val="none" w:sz="0" w:space="0" w:color="auto"/>
      </w:divBdr>
    </w:div>
    <w:div w:id="1649477630">
      <w:bodyDiv w:val="1"/>
      <w:marLeft w:val="0"/>
      <w:marRight w:val="0"/>
      <w:marTop w:val="0"/>
      <w:marBottom w:val="0"/>
      <w:divBdr>
        <w:top w:val="none" w:sz="0" w:space="0" w:color="auto"/>
        <w:left w:val="none" w:sz="0" w:space="0" w:color="auto"/>
        <w:bottom w:val="none" w:sz="0" w:space="0" w:color="auto"/>
        <w:right w:val="none" w:sz="0" w:space="0" w:color="auto"/>
      </w:divBdr>
    </w:div>
    <w:div w:id="1782528745">
      <w:bodyDiv w:val="1"/>
      <w:marLeft w:val="0"/>
      <w:marRight w:val="0"/>
      <w:marTop w:val="0"/>
      <w:marBottom w:val="0"/>
      <w:divBdr>
        <w:top w:val="none" w:sz="0" w:space="0" w:color="auto"/>
        <w:left w:val="none" w:sz="0" w:space="0" w:color="auto"/>
        <w:bottom w:val="none" w:sz="0" w:space="0" w:color="auto"/>
        <w:right w:val="none" w:sz="0" w:space="0" w:color="auto"/>
      </w:divBdr>
    </w:div>
    <w:div w:id="19298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C26C-092F-4797-BC4E-2F78BB05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2362</Words>
  <Characters>13703</Characters>
  <Application>Microsoft Office Word</Application>
  <DocSecurity>0</DocSecurity>
  <Lines>114</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 Purcaru</dc:creator>
  <cp:lastModifiedBy>Presa</cp:lastModifiedBy>
  <cp:revision>3</cp:revision>
  <cp:lastPrinted>2017-06-23T12:04:00Z</cp:lastPrinted>
  <dcterms:created xsi:type="dcterms:W3CDTF">2025-04-10T10:02:00Z</dcterms:created>
  <dcterms:modified xsi:type="dcterms:W3CDTF">2025-04-10T10:06:00Z</dcterms:modified>
</cp:coreProperties>
</file>