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5E" w:rsidRDefault="000C0D06" w:rsidP="00836A7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0C0D0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Centrul Cultural Vrancea a participat prin compartimentul Școala Populară de Artă</w:t>
      </w:r>
      <w:r w:rsidR="00155E5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, </w:t>
      </w:r>
      <w:r w:rsidR="008C6DE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clasa Pictură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, </w:t>
      </w:r>
      <w:r w:rsidRPr="000C0D0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la </w:t>
      </w:r>
      <w:r w:rsidRPr="00550B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 xml:space="preserve">Concursul Naţional de Arte </w:t>
      </w:r>
      <w:r w:rsidR="00522BB3" w:rsidRPr="00550B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 xml:space="preserve">Plastice </w:t>
      </w:r>
      <w:r w:rsidR="00522BB3" w:rsidRPr="00550B9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o-RO"/>
        </w:rPr>
        <w:t>Traian Mocanu</w:t>
      </w:r>
      <w:r w:rsidR="00522BB3" w:rsidRPr="00550B9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 xml:space="preserve"> Iași</w:t>
      </w:r>
      <w:r w:rsidR="00522BB3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, ediția a II-a.</w:t>
      </w:r>
    </w:p>
    <w:p w:rsidR="00522BB3" w:rsidRDefault="00155E5E" w:rsidP="008C6DE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Evenimentul artistic a fost</w:t>
      </w:r>
      <w:r w:rsidR="000C0D0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organizat de </w:t>
      </w:r>
      <w:r w:rsidR="00522BB3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Școala Populară de Arte </w:t>
      </w:r>
      <w:r w:rsidR="00522BB3" w:rsidRPr="00550B9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Titel Popovici</w:t>
      </w:r>
      <w:r w:rsidR="00522BB3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din Iași</w:t>
      </w:r>
      <w:r w:rsidR="000C0D06" w:rsidRPr="000C0D0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și s-a </w:t>
      </w:r>
      <w:r w:rsidR="000C0D06" w:rsidRPr="000C0D0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desfășurat în peri</w:t>
      </w:r>
      <w:r w:rsidR="000C0D0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o</w:t>
      </w:r>
      <w:r w:rsidR="000C0D06" w:rsidRPr="000C0D0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ada </w:t>
      </w:r>
      <w:r w:rsidR="00522BB3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25 mai – 2 iunie </w:t>
      </w:r>
      <w:r w:rsidR="00AF699B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202</w:t>
      </w:r>
      <w:r w:rsidR="008C6DE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6</w:t>
      </w:r>
      <w:r w:rsidR="006F4EBD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, pentru două secțiuni: Pictură și Grafică.</w:t>
      </w:r>
    </w:p>
    <w:p w:rsidR="006F4EBD" w:rsidRDefault="006F4EBD" w:rsidP="008C6DE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:rsidR="00522BB3" w:rsidRDefault="00522BB3" w:rsidP="00836A7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Lucrările jurizate au fost expuse pe simeze în Galeria </w:t>
      </w:r>
      <w:r w:rsidRPr="00550B9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Labirint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din cadrul Casei de Cultură a Municipiului Iași </w:t>
      </w:r>
      <w:r w:rsidRPr="00550B9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o-RO"/>
        </w:rPr>
        <w:t>Mihai Ursachi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.</w:t>
      </w:r>
    </w:p>
    <w:p w:rsidR="00522BB3" w:rsidRDefault="00522BB3" w:rsidP="00836A7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522BB3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Centrul Cultural Vrancea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a participat cu elevi ai clasei Pictură, îndrumați de domnul pro</w:t>
      </w:r>
      <w:r w:rsidR="00F25A20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fesor Liviu Nedelcu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: Elena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Briazu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, anul III de studiu, cu lucrarea </w:t>
      </w:r>
      <w:r w:rsidRPr="00F25A20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o-RO"/>
        </w:rPr>
        <w:t>Jobul lui Ali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(guașă pe carton) și Ionel Lupu, anul III de studiu, cu lucrarea </w:t>
      </w:r>
      <w:r w:rsidRPr="00F25A20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o-RO"/>
        </w:rPr>
        <w:t>Castel de apă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(ulei/pânză)</w:t>
      </w:r>
      <w:r w:rsidR="00F25A20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.</w:t>
      </w:r>
    </w:p>
    <w:p w:rsidR="006F4EBD" w:rsidRDefault="006F4EBD" w:rsidP="00836A7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:rsidR="00F25A20" w:rsidRDefault="00F25A20" w:rsidP="00836A7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Juriul a fost constituit din personalități din domeniul artelor plastice</w:t>
      </w:r>
      <w:r w:rsidR="00724B0D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, membri ai Uniunii Artiștilor Plastici</w:t>
      </w:r>
      <w:r w:rsidR="00550B99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din România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și cadre didactice universitare</w:t>
      </w:r>
      <w:r w:rsidR="00550B99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.</w:t>
      </w:r>
    </w:p>
    <w:p w:rsidR="00F25A20" w:rsidRDefault="00522BB3" w:rsidP="00836A7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În urma jurizării, </w:t>
      </w:r>
      <w:r w:rsidR="006F4EBD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la secțiunea Pictură,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eleva </w:t>
      </w:r>
      <w:r w:rsidR="008C6DE1" w:rsidRPr="008C6DE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 xml:space="preserve">Elena </w:t>
      </w:r>
      <w:proofErr w:type="spellStart"/>
      <w:r w:rsidR="008C6DE1" w:rsidRPr="008C6DE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>Briazu</w:t>
      </w:r>
      <w:proofErr w:type="spellEnd"/>
      <w:r w:rsidR="008C6DE1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 xml:space="preserve"> </w:t>
      </w:r>
      <w:r w:rsidR="008C6DE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(a</w:t>
      </w:r>
      <w:r w:rsidR="008C6DE1" w:rsidRPr="008C6DE1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nul III de studiu)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, </w:t>
      </w:r>
      <w:r w:rsidR="00F25A20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a obținut </w:t>
      </w:r>
      <w:r w:rsidR="00F25A20" w:rsidRPr="00877B0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o-RO"/>
        </w:rPr>
        <w:t>Mențiune</w:t>
      </w:r>
      <w:r w:rsidR="00550B99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.</w:t>
      </w:r>
    </w:p>
    <w:p w:rsidR="00063075" w:rsidRDefault="00155E5E" w:rsidP="00836A7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155E5E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Centrul Cultural Vrancea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r w:rsidR="00550B99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îi urează</w:t>
      </w:r>
      <w:r w:rsidR="00D444A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r w:rsidR="00D444A7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cu mult drag,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f</w:t>
      </w:r>
      <w:r w:rsidR="00222CB4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elicitări și mult succes în viitor!</w:t>
      </w:r>
    </w:p>
    <w:p w:rsidR="00222CB4" w:rsidRDefault="00222CB4" w:rsidP="00836A7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:rsidR="0027657F" w:rsidRPr="000C0D06" w:rsidRDefault="0027657F" w:rsidP="00836A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:rsidR="000C0D06" w:rsidRPr="000C0D06" w:rsidRDefault="000C0D06" w:rsidP="00AF699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0D06" w:rsidRPr="000C0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15DBA"/>
    <w:multiLevelType w:val="hybridMultilevel"/>
    <w:tmpl w:val="078A7286"/>
    <w:lvl w:ilvl="0" w:tplc="530EA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06"/>
    <w:rsid w:val="000508AA"/>
    <w:rsid w:val="00063075"/>
    <w:rsid w:val="000C0D06"/>
    <w:rsid w:val="00155E5E"/>
    <w:rsid w:val="00222CB4"/>
    <w:rsid w:val="0027657F"/>
    <w:rsid w:val="00510089"/>
    <w:rsid w:val="00522BB3"/>
    <w:rsid w:val="00550B99"/>
    <w:rsid w:val="00632913"/>
    <w:rsid w:val="006F4EBD"/>
    <w:rsid w:val="00724B0D"/>
    <w:rsid w:val="00836A7A"/>
    <w:rsid w:val="00877B08"/>
    <w:rsid w:val="008B1029"/>
    <w:rsid w:val="008C6DE1"/>
    <w:rsid w:val="00AF699B"/>
    <w:rsid w:val="00B65BB9"/>
    <w:rsid w:val="00D444A7"/>
    <w:rsid w:val="00F2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F6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F6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4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Centrul Cultural Vrancea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CCV</dc:creator>
  <cp:lastModifiedBy>Secretariat CCV</cp:lastModifiedBy>
  <cp:revision>3</cp:revision>
  <cp:lastPrinted>2026-06-11T08:57:00Z</cp:lastPrinted>
  <dcterms:created xsi:type="dcterms:W3CDTF">2026-06-11T09:36:00Z</dcterms:created>
  <dcterms:modified xsi:type="dcterms:W3CDTF">2026-06-11T09:36:00Z</dcterms:modified>
</cp:coreProperties>
</file>