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DCCB7" w14:textId="535545B1" w:rsidR="004B1D9E" w:rsidRDefault="004D40BF" w:rsidP="009F13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noProof/>
        </w:rPr>
        <w:pict w14:anchorId="4DE7D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0.05pt;margin-top:-28.7pt;width:587.75pt;height:120pt;z-index:-251658752;mso-position-horizontal-relative:text;mso-position-vertical-relative:text;mso-width-relative:page;mso-height-relative:page">
            <v:imagedata r:id="rId8" o:title="antet"/>
          </v:shape>
        </w:pict>
      </w:r>
    </w:p>
    <w:p w14:paraId="7B33EEF5" w14:textId="77777777" w:rsidR="00577786" w:rsidRPr="00577786" w:rsidRDefault="00577786" w:rsidP="0057778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DC78E3F" w14:textId="33878E57" w:rsidR="00577786" w:rsidRDefault="00577786" w:rsidP="00577786">
      <w:pPr>
        <w:spacing w:after="0" w:line="240" w:lineRule="auto"/>
        <w:rPr>
          <w:rFonts w:ascii="Calibri" w:eastAsia="Calibri" w:hAnsi="Calibri" w:cs="Times New Roman"/>
          <w:lang w:val="fr-FR"/>
        </w:rPr>
      </w:pPr>
    </w:p>
    <w:p w14:paraId="2FA7514E" w14:textId="6365F2B6" w:rsidR="006A2CB7" w:rsidRDefault="00153337" w:rsidP="001533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val="en-US"/>
        </w:rPr>
      </w:pPr>
      <w:bookmarkStart w:id="0" w:name="_Hlk20386930"/>
      <w:r>
        <w:rPr>
          <w:rFonts w:eastAsia="Times New Roman" w:cstheme="minorHAnsi"/>
          <w:b/>
          <w:bCs/>
          <w:noProof/>
          <w:lang w:val="en-US"/>
        </w:rPr>
        <w:drawing>
          <wp:inline distT="0" distB="0" distL="0" distR="0" wp14:anchorId="76A3FEE3" wp14:editId="240C680D">
            <wp:extent cx="2028842" cy="1876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42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1F9F" w14:textId="42E631CD" w:rsidR="003A3C8B" w:rsidRPr="003A3C8B" w:rsidRDefault="003A3C8B" w:rsidP="003A3C8B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3A3C8B">
        <w:rPr>
          <w:rFonts w:eastAsia="Times New Roman" w:cstheme="minorHAnsi"/>
          <w:b/>
          <w:bCs/>
          <w:lang w:val="en-US"/>
        </w:rPr>
        <w:t>COMUNICAT DE PRESĂ</w:t>
      </w:r>
    </w:p>
    <w:p w14:paraId="0F25F3C9" w14:textId="77777777" w:rsidR="00413765" w:rsidRDefault="00413765" w:rsidP="003A3C8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US"/>
        </w:rPr>
      </w:pPr>
      <w:proofErr w:type="spellStart"/>
      <w:r>
        <w:rPr>
          <w:rFonts w:eastAsia="Times New Roman" w:cstheme="minorHAnsi"/>
          <w:b/>
          <w:bCs/>
          <w:lang w:val="en-US"/>
        </w:rPr>
        <w:t>În</w:t>
      </w:r>
      <w:proofErr w:type="spellEnd"/>
      <w:r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bCs/>
          <w:lang w:val="en-US"/>
        </w:rPr>
        <w:t>perioada</w:t>
      </w:r>
      <w:proofErr w:type="spellEnd"/>
      <w:r>
        <w:rPr>
          <w:rFonts w:eastAsia="Times New Roman" w:cstheme="minorHAnsi"/>
          <w:b/>
          <w:bCs/>
          <w:lang w:val="en-US"/>
        </w:rPr>
        <w:t xml:space="preserve"> 24 </w:t>
      </w:r>
      <w:proofErr w:type="spellStart"/>
      <w:r>
        <w:rPr>
          <w:rFonts w:eastAsia="Times New Roman" w:cstheme="minorHAnsi"/>
          <w:b/>
          <w:bCs/>
          <w:lang w:val="en-US"/>
        </w:rPr>
        <w:t>aprilie</w:t>
      </w:r>
      <w:proofErr w:type="spellEnd"/>
      <w:r>
        <w:rPr>
          <w:rFonts w:eastAsia="Times New Roman" w:cstheme="minorHAnsi"/>
          <w:b/>
          <w:bCs/>
          <w:lang w:val="en-US"/>
        </w:rPr>
        <w:t xml:space="preserve"> – 01 </w:t>
      </w:r>
      <w:proofErr w:type="spellStart"/>
      <w:r>
        <w:rPr>
          <w:rFonts w:eastAsia="Times New Roman" w:cstheme="minorHAnsi"/>
          <w:b/>
          <w:bCs/>
          <w:lang w:val="en-US"/>
        </w:rPr>
        <w:t>mai</w:t>
      </w:r>
      <w:proofErr w:type="spellEnd"/>
      <w:r>
        <w:rPr>
          <w:rFonts w:eastAsia="Times New Roman" w:cstheme="minorHAnsi"/>
          <w:b/>
          <w:bCs/>
          <w:lang w:val="en-US"/>
        </w:rPr>
        <w:t xml:space="preserve"> 2026, </w:t>
      </w:r>
    </w:p>
    <w:p w14:paraId="2BACECC8" w14:textId="73F40EE3" w:rsidR="003A3C8B" w:rsidRPr="003A3C8B" w:rsidRDefault="000658C8" w:rsidP="000658C8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b/>
          <w:bCs/>
          <w:lang w:val="en-US"/>
        </w:rPr>
        <w:t>T</w:t>
      </w:r>
      <w:r w:rsidR="003A3C8B" w:rsidRPr="003A3C8B">
        <w:rPr>
          <w:rFonts w:eastAsia="Times New Roman" w:cstheme="minorHAnsi"/>
          <w:b/>
          <w:bCs/>
          <w:lang w:val="en-US"/>
        </w:rPr>
        <w:t>inerii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din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Vrancea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conectează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Europa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prin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patru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proiecte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dedicate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incluziunii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,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sănătății</w:t>
      </w:r>
      <w:proofErr w:type="spellEnd"/>
      <w:r w:rsidR="003A3C8B">
        <w:rPr>
          <w:rFonts w:eastAsia="Times New Roman" w:cstheme="minorHAnsi"/>
          <w:b/>
          <w:bCs/>
          <w:lang w:val="en-US"/>
        </w:rPr>
        <w:t xml:space="preserve">, </w:t>
      </w:r>
      <w:proofErr w:type="spellStart"/>
      <w:r w:rsidR="003A3C8B">
        <w:rPr>
          <w:rFonts w:eastAsia="Times New Roman" w:cstheme="minorHAnsi"/>
          <w:b/>
          <w:bCs/>
          <w:lang w:val="en-US"/>
        </w:rPr>
        <w:t>voluntariatului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și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b/>
          <w:bCs/>
          <w:lang w:val="en-US"/>
        </w:rPr>
        <w:t>dialogului</w:t>
      </w:r>
      <w:proofErr w:type="spellEnd"/>
      <w:r w:rsidR="003A3C8B" w:rsidRPr="003A3C8B">
        <w:rPr>
          <w:rFonts w:eastAsia="Times New Roman" w:cstheme="minorHAnsi"/>
          <w:b/>
          <w:bCs/>
          <w:lang w:val="en-US"/>
        </w:rPr>
        <w:t xml:space="preserve"> intercultural</w:t>
      </w:r>
    </w:p>
    <w:p w14:paraId="24047C37" w14:textId="387CD6F1" w:rsidR="003A3C8B" w:rsidRPr="003A3C8B" w:rsidRDefault="003A3C8B" w:rsidP="003A3C8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val="en-US"/>
        </w:rPr>
      </w:pPr>
      <w:proofErr w:type="spellStart"/>
      <w:r w:rsidRPr="003A3C8B">
        <w:rPr>
          <w:rFonts w:eastAsia="Times New Roman" w:cstheme="minorHAnsi"/>
          <w:lang w:val="en-US"/>
        </w:rPr>
        <w:t>Direcția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Județeană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pentru</w:t>
      </w:r>
      <w:proofErr w:type="spellEnd"/>
      <w:r w:rsidRPr="003A3C8B">
        <w:rPr>
          <w:rFonts w:eastAsia="Times New Roman" w:cstheme="minorHAnsi"/>
          <w:lang w:val="en-US"/>
        </w:rPr>
        <w:t xml:space="preserve"> Sport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Tineret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Vrancea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r w:rsidR="00413765">
        <w:rPr>
          <w:rFonts w:eastAsia="Times New Roman" w:cstheme="minorHAnsi"/>
          <w:lang w:val="en-US"/>
        </w:rPr>
        <w:t xml:space="preserve">– </w:t>
      </w:r>
      <w:proofErr w:type="spellStart"/>
      <w:r w:rsidR="00413765">
        <w:rPr>
          <w:rFonts w:eastAsia="Times New Roman" w:cstheme="minorHAnsi"/>
          <w:lang w:val="en-US"/>
        </w:rPr>
        <w:t>Centrul</w:t>
      </w:r>
      <w:proofErr w:type="spellEnd"/>
      <w:r w:rsidR="00413765">
        <w:rPr>
          <w:rFonts w:eastAsia="Times New Roman" w:cstheme="minorHAnsi"/>
          <w:lang w:val="en-US"/>
        </w:rPr>
        <w:t xml:space="preserve"> de </w:t>
      </w:r>
      <w:proofErr w:type="spellStart"/>
      <w:r w:rsidR="00413765">
        <w:rPr>
          <w:rFonts w:eastAsia="Times New Roman" w:cstheme="minorHAnsi"/>
          <w:lang w:val="en-US"/>
        </w:rPr>
        <w:t>Tineret</w:t>
      </w:r>
      <w:proofErr w:type="spellEnd"/>
      <w:r w:rsidR="00413765">
        <w:rPr>
          <w:rFonts w:eastAsia="Times New Roman" w:cstheme="minorHAnsi"/>
          <w:lang w:val="en-US"/>
        </w:rPr>
        <w:t xml:space="preserve"> </w:t>
      </w:r>
      <w:proofErr w:type="spellStart"/>
      <w:r w:rsidR="00413765">
        <w:rPr>
          <w:rFonts w:eastAsia="Times New Roman" w:cstheme="minorHAnsi"/>
          <w:lang w:val="en-US"/>
        </w:rPr>
        <w:t>Focșani</w:t>
      </w:r>
      <w:proofErr w:type="spellEnd"/>
      <w:r w:rsidR="00413765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anunță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aprobarea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implementarea</w:t>
      </w:r>
      <w:proofErr w:type="spellEnd"/>
      <w:r w:rsidRPr="003A3C8B">
        <w:rPr>
          <w:rFonts w:eastAsia="Times New Roman" w:cstheme="minorHAnsi"/>
          <w:lang w:val="en-US"/>
        </w:rPr>
        <w:t xml:space="preserve"> a </w:t>
      </w:r>
      <w:proofErr w:type="spellStart"/>
      <w:r w:rsidRPr="003A3C8B">
        <w:rPr>
          <w:rFonts w:eastAsia="Times New Roman" w:cstheme="minorHAnsi"/>
          <w:lang w:val="en-US"/>
        </w:rPr>
        <w:t>patru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proiecte</w:t>
      </w:r>
      <w:proofErr w:type="spellEnd"/>
      <w:r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Pr="003A3C8B">
        <w:rPr>
          <w:rFonts w:eastAsia="Times New Roman" w:cstheme="minorHAnsi"/>
          <w:lang w:val="en-US"/>
        </w:rPr>
        <w:t>tineret</w:t>
      </w:r>
      <w:proofErr w:type="spellEnd"/>
      <w:r w:rsidRPr="003A3C8B">
        <w:rPr>
          <w:rFonts w:eastAsia="Times New Roman" w:cstheme="minorHAnsi"/>
          <w:lang w:val="en-US"/>
        </w:rPr>
        <w:t xml:space="preserve"> la </w:t>
      </w:r>
      <w:proofErr w:type="spellStart"/>
      <w:r w:rsidRPr="003A3C8B">
        <w:rPr>
          <w:rFonts w:eastAsia="Times New Roman" w:cstheme="minorHAnsi"/>
          <w:lang w:val="en-US"/>
        </w:rPr>
        <w:t>nivel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european</w:t>
      </w:r>
      <w:proofErr w:type="spellEnd"/>
      <w:r w:rsidRPr="003A3C8B">
        <w:rPr>
          <w:rFonts w:eastAsia="Times New Roman" w:cstheme="minorHAnsi"/>
          <w:lang w:val="en-US"/>
        </w:rPr>
        <w:t xml:space="preserve">, care se </w:t>
      </w:r>
      <w:proofErr w:type="spellStart"/>
      <w:r w:rsidRPr="003A3C8B">
        <w:rPr>
          <w:rFonts w:eastAsia="Times New Roman" w:cstheme="minorHAnsi"/>
          <w:lang w:val="en-US"/>
        </w:rPr>
        <w:t>vor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desfășura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în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cadrul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Săptămân</w:t>
      </w:r>
      <w:r w:rsidR="00413765">
        <w:rPr>
          <w:rFonts w:eastAsia="Times New Roman" w:cstheme="minorHAnsi"/>
          <w:lang w:val="en-US"/>
        </w:rPr>
        <w:t>ii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Europe</w:t>
      </w:r>
      <w:r w:rsidR="00413765">
        <w:rPr>
          <w:rFonts w:eastAsia="Times New Roman" w:cstheme="minorHAnsi"/>
          <w:lang w:val="en-US"/>
        </w:rPr>
        <w:t>ne</w:t>
      </w:r>
      <w:proofErr w:type="spellEnd"/>
      <w:r w:rsidRPr="003A3C8B">
        <w:rPr>
          <w:rFonts w:eastAsia="Times New Roman" w:cstheme="minorHAnsi"/>
          <w:lang w:val="en-US"/>
        </w:rPr>
        <w:t xml:space="preserve"> a </w:t>
      </w:r>
      <w:proofErr w:type="spellStart"/>
      <w:r w:rsidRPr="003A3C8B">
        <w:rPr>
          <w:rFonts w:eastAsia="Times New Roman" w:cstheme="minorHAnsi"/>
          <w:lang w:val="en-US"/>
        </w:rPr>
        <w:t>Tineretului</w:t>
      </w:r>
      <w:proofErr w:type="spellEnd"/>
      <w:r w:rsidRPr="003A3C8B">
        <w:rPr>
          <w:rFonts w:eastAsia="Times New Roman" w:cstheme="minorHAnsi"/>
          <w:lang w:val="en-US"/>
        </w:rPr>
        <w:t xml:space="preserve">. </w:t>
      </w:r>
      <w:proofErr w:type="spellStart"/>
      <w:r w:rsidRPr="003A3C8B">
        <w:rPr>
          <w:rFonts w:eastAsia="Times New Roman" w:cstheme="minorHAnsi"/>
          <w:lang w:val="en-US"/>
        </w:rPr>
        <w:t>Aceste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inițiative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reflectă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implicarea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activă</w:t>
      </w:r>
      <w:proofErr w:type="spellEnd"/>
      <w:r w:rsidRPr="003A3C8B">
        <w:rPr>
          <w:rFonts w:eastAsia="Times New Roman" w:cstheme="minorHAnsi"/>
          <w:lang w:val="en-US"/>
        </w:rPr>
        <w:t xml:space="preserve"> a </w:t>
      </w:r>
      <w:proofErr w:type="spellStart"/>
      <w:r w:rsidRPr="003A3C8B">
        <w:rPr>
          <w:rFonts w:eastAsia="Times New Roman" w:cstheme="minorHAnsi"/>
          <w:lang w:val="en-US"/>
        </w:rPr>
        <w:t>tinerilor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în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comunitate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promovează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valori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esențiale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precum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incluziunea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solidaritatea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voluntariatul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cooperarea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interculturală</w:t>
      </w:r>
      <w:proofErr w:type="spellEnd"/>
      <w:r w:rsidRPr="003A3C8B">
        <w:rPr>
          <w:rFonts w:eastAsia="Times New Roman" w:cstheme="minorHAnsi"/>
          <w:lang w:val="en-US"/>
        </w:rPr>
        <w:t>.</w:t>
      </w:r>
    </w:p>
    <w:p w14:paraId="4402F29B" w14:textId="77777777" w:rsidR="000658C8" w:rsidRDefault="003A3C8B" w:rsidP="000658C8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theme="minorHAnsi"/>
          <w:lang w:val="en-US"/>
        </w:rPr>
      </w:pPr>
      <w:proofErr w:type="spellStart"/>
      <w:r w:rsidRPr="003A3C8B">
        <w:rPr>
          <w:rFonts w:eastAsia="Times New Roman" w:cstheme="minorHAnsi"/>
          <w:lang w:val="en-US"/>
        </w:rPr>
        <w:t>Cele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patru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proiecte</w:t>
      </w:r>
      <w:proofErr w:type="spellEnd"/>
      <w:r w:rsidRPr="003A3C8B">
        <w:rPr>
          <w:rFonts w:eastAsia="Times New Roman" w:cstheme="minorHAnsi"/>
          <w:lang w:val="en-US"/>
        </w:rPr>
        <w:t xml:space="preserve"> – </w:t>
      </w:r>
      <w:r w:rsidRPr="0052087A">
        <w:rPr>
          <w:rFonts w:eastAsia="Times New Roman" w:cstheme="minorHAnsi"/>
          <w:b/>
          <w:lang w:val="en-US"/>
        </w:rPr>
        <w:t>„</w:t>
      </w:r>
      <w:proofErr w:type="spellStart"/>
      <w:r w:rsidRPr="0052087A">
        <w:rPr>
          <w:rFonts w:eastAsia="Times New Roman" w:cstheme="minorHAnsi"/>
          <w:b/>
          <w:lang w:val="en-US"/>
        </w:rPr>
        <w:t>Mișcare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</w:t>
      </w:r>
      <w:proofErr w:type="spellStart"/>
      <w:r w:rsidRPr="0052087A">
        <w:rPr>
          <w:rFonts w:eastAsia="Times New Roman" w:cstheme="minorHAnsi"/>
          <w:b/>
          <w:lang w:val="en-US"/>
        </w:rPr>
        <w:t>și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</w:t>
      </w:r>
      <w:proofErr w:type="spellStart"/>
      <w:r w:rsidRPr="0052087A">
        <w:rPr>
          <w:rFonts w:eastAsia="Times New Roman" w:cstheme="minorHAnsi"/>
          <w:b/>
          <w:lang w:val="en-US"/>
        </w:rPr>
        <w:t>Echilibru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</w:t>
      </w:r>
      <w:proofErr w:type="spellStart"/>
      <w:r w:rsidRPr="0052087A">
        <w:rPr>
          <w:rFonts w:eastAsia="Times New Roman" w:cstheme="minorHAnsi"/>
          <w:b/>
          <w:lang w:val="en-US"/>
        </w:rPr>
        <w:t>pentru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</w:t>
      </w:r>
      <w:proofErr w:type="spellStart"/>
      <w:r w:rsidRPr="0052087A">
        <w:rPr>
          <w:rFonts w:eastAsia="Times New Roman" w:cstheme="minorHAnsi"/>
          <w:b/>
          <w:lang w:val="en-US"/>
        </w:rPr>
        <w:t>Toți</w:t>
      </w:r>
      <w:proofErr w:type="spellEnd"/>
      <w:r w:rsidRPr="0052087A">
        <w:rPr>
          <w:rFonts w:eastAsia="Times New Roman" w:cstheme="minorHAnsi"/>
          <w:b/>
          <w:lang w:val="en-US"/>
        </w:rPr>
        <w:t>”, „</w:t>
      </w:r>
      <w:proofErr w:type="spellStart"/>
      <w:r w:rsidRPr="0052087A">
        <w:rPr>
          <w:rFonts w:eastAsia="Times New Roman" w:cstheme="minorHAnsi"/>
          <w:b/>
          <w:lang w:val="en-US"/>
        </w:rPr>
        <w:t>Comoara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din </w:t>
      </w:r>
      <w:proofErr w:type="spellStart"/>
      <w:r w:rsidRPr="0052087A">
        <w:rPr>
          <w:rFonts w:eastAsia="Times New Roman" w:cstheme="minorHAnsi"/>
          <w:b/>
          <w:lang w:val="en-US"/>
        </w:rPr>
        <w:t>tabără</w:t>
      </w:r>
      <w:proofErr w:type="spellEnd"/>
      <w:r w:rsidRPr="0052087A">
        <w:rPr>
          <w:rFonts w:eastAsia="Times New Roman" w:cstheme="minorHAnsi"/>
          <w:b/>
          <w:lang w:val="en-US"/>
        </w:rPr>
        <w:t>”, „</w:t>
      </w:r>
      <w:proofErr w:type="spellStart"/>
      <w:r w:rsidRPr="0052087A">
        <w:rPr>
          <w:rFonts w:eastAsia="Times New Roman" w:cstheme="minorHAnsi"/>
          <w:b/>
          <w:lang w:val="en-US"/>
        </w:rPr>
        <w:t>Voluntarii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care </w:t>
      </w:r>
      <w:proofErr w:type="spellStart"/>
      <w:r w:rsidRPr="0052087A">
        <w:rPr>
          <w:rFonts w:eastAsia="Times New Roman" w:cstheme="minorHAnsi"/>
          <w:b/>
          <w:lang w:val="en-US"/>
        </w:rPr>
        <w:t>aduc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</w:t>
      </w:r>
      <w:proofErr w:type="spellStart"/>
      <w:r w:rsidRPr="0052087A">
        <w:rPr>
          <w:rFonts w:eastAsia="Times New Roman" w:cstheme="minorHAnsi"/>
          <w:b/>
          <w:lang w:val="en-US"/>
        </w:rPr>
        <w:t>lumina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</w:t>
      </w:r>
      <w:proofErr w:type="spellStart"/>
      <w:r w:rsidRPr="0052087A">
        <w:rPr>
          <w:rFonts w:eastAsia="Times New Roman" w:cstheme="minorHAnsi"/>
          <w:b/>
          <w:lang w:val="en-US"/>
        </w:rPr>
        <w:t>cuvintelor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” </w:t>
      </w:r>
      <w:proofErr w:type="spellStart"/>
      <w:r w:rsidRPr="0052087A">
        <w:rPr>
          <w:rFonts w:eastAsia="Times New Roman" w:cstheme="minorHAnsi"/>
          <w:b/>
          <w:lang w:val="en-US"/>
        </w:rPr>
        <w:t>și</w:t>
      </w:r>
      <w:proofErr w:type="spellEnd"/>
      <w:r w:rsidRPr="0052087A">
        <w:rPr>
          <w:rFonts w:eastAsia="Times New Roman" w:cstheme="minorHAnsi"/>
          <w:b/>
          <w:lang w:val="en-US"/>
        </w:rPr>
        <w:t xml:space="preserve"> „Tandem Culture”</w:t>
      </w:r>
      <w:r w:rsidRPr="003A3C8B">
        <w:rPr>
          <w:rFonts w:eastAsia="Times New Roman" w:cstheme="minorHAnsi"/>
          <w:lang w:val="en-US"/>
        </w:rPr>
        <w:t xml:space="preserve"> – </w:t>
      </w:r>
      <w:proofErr w:type="spellStart"/>
      <w:r w:rsidRPr="003A3C8B">
        <w:rPr>
          <w:rFonts w:eastAsia="Times New Roman" w:cstheme="minorHAnsi"/>
          <w:lang w:val="en-US"/>
        </w:rPr>
        <w:t>aduc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împreună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voluntari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români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internaționali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tineri</w:t>
      </w:r>
      <w:proofErr w:type="spellEnd"/>
      <w:r w:rsidRPr="003A3C8B">
        <w:rPr>
          <w:rFonts w:eastAsia="Times New Roman" w:cstheme="minorHAnsi"/>
          <w:lang w:val="en-US"/>
        </w:rPr>
        <w:t xml:space="preserve"> din </w:t>
      </w:r>
      <w:proofErr w:type="spellStart"/>
      <w:r w:rsidRPr="003A3C8B">
        <w:rPr>
          <w:rFonts w:eastAsia="Times New Roman" w:cstheme="minorHAnsi"/>
          <w:lang w:val="en-US"/>
        </w:rPr>
        <w:t>grupuri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vulnerabile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persoane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vârstnice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comunitatea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locală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într</w:t>
      </w:r>
      <w:proofErr w:type="spellEnd"/>
      <w:r w:rsidRPr="003A3C8B">
        <w:rPr>
          <w:rFonts w:eastAsia="Times New Roman" w:cstheme="minorHAnsi"/>
          <w:lang w:val="en-US"/>
        </w:rPr>
        <w:t xml:space="preserve">-o </w:t>
      </w:r>
      <w:proofErr w:type="spellStart"/>
      <w:r w:rsidRPr="003A3C8B">
        <w:rPr>
          <w:rFonts w:eastAsia="Times New Roman" w:cstheme="minorHAnsi"/>
          <w:lang w:val="en-US"/>
        </w:rPr>
        <w:t>serie</w:t>
      </w:r>
      <w:proofErr w:type="spellEnd"/>
      <w:r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Pr="003A3C8B">
        <w:rPr>
          <w:rFonts w:eastAsia="Times New Roman" w:cstheme="minorHAnsi"/>
          <w:lang w:val="en-US"/>
        </w:rPr>
        <w:t>activități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in</w:t>
      </w:r>
      <w:r w:rsidR="000658C8">
        <w:rPr>
          <w:rFonts w:eastAsia="Times New Roman" w:cstheme="minorHAnsi"/>
          <w:lang w:val="en-US"/>
        </w:rPr>
        <w:t>ovatoare</w:t>
      </w:r>
      <w:proofErr w:type="spellEnd"/>
      <w:r w:rsidR="000658C8">
        <w:rPr>
          <w:rFonts w:eastAsia="Times New Roman" w:cstheme="minorHAnsi"/>
          <w:lang w:val="en-US"/>
        </w:rPr>
        <w:t xml:space="preserve"> de </w:t>
      </w:r>
      <w:proofErr w:type="spellStart"/>
      <w:r w:rsidR="000658C8">
        <w:rPr>
          <w:rFonts w:eastAsia="Times New Roman" w:cstheme="minorHAnsi"/>
          <w:lang w:val="en-US"/>
        </w:rPr>
        <w:t>educație</w:t>
      </w:r>
      <w:proofErr w:type="spellEnd"/>
      <w:r w:rsidR="000658C8">
        <w:rPr>
          <w:rFonts w:eastAsia="Times New Roman" w:cstheme="minorHAnsi"/>
          <w:lang w:val="en-US"/>
        </w:rPr>
        <w:t xml:space="preserve"> </w:t>
      </w:r>
      <w:proofErr w:type="spellStart"/>
      <w:r w:rsidR="000658C8">
        <w:rPr>
          <w:rFonts w:eastAsia="Times New Roman" w:cstheme="minorHAnsi"/>
          <w:lang w:val="en-US"/>
        </w:rPr>
        <w:t>nonformală</w:t>
      </w:r>
      <w:proofErr w:type="spellEnd"/>
      <w:r w:rsidR="000658C8">
        <w:rPr>
          <w:rFonts w:eastAsia="Times New Roman" w:cstheme="minorHAnsi"/>
          <w:lang w:val="en-US"/>
        </w:rPr>
        <w:t>.</w:t>
      </w:r>
    </w:p>
    <w:p w14:paraId="2B404445" w14:textId="1758C825" w:rsidR="003A3C8B" w:rsidRPr="003A3C8B" w:rsidRDefault="0052087A" w:rsidP="000658C8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lang w:val="en-US"/>
        </w:rPr>
        <w:t>Prin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activități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intergeneraționale</w:t>
      </w:r>
      <w:proofErr w:type="spellEnd"/>
      <w:r>
        <w:rPr>
          <w:rFonts w:eastAsia="Times New Roman" w:cstheme="minorHAnsi"/>
          <w:lang w:val="en-US"/>
        </w:rPr>
        <w:t>, d</w:t>
      </w:r>
      <w:r w:rsidR="003A3C8B" w:rsidRPr="003A3C8B">
        <w:rPr>
          <w:rFonts w:eastAsia="Times New Roman" w:cstheme="minorHAnsi"/>
          <w:lang w:val="en-US"/>
        </w:rPr>
        <w:t xml:space="preserve">e la </w:t>
      </w:r>
      <w:proofErr w:type="spellStart"/>
      <w:r w:rsidR="003A3C8B" w:rsidRPr="003A3C8B">
        <w:rPr>
          <w:rFonts w:eastAsia="Times New Roman" w:cstheme="minorHAnsi"/>
          <w:lang w:val="en-US"/>
        </w:rPr>
        <w:t>promovarea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unui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stil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="003A3C8B" w:rsidRPr="003A3C8B">
        <w:rPr>
          <w:rFonts w:eastAsia="Times New Roman" w:cstheme="minorHAnsi"/>
          <w:lang w:val="en-US"/>
        </w:rPr>
        <w:t>viață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sănătos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prin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sesiuni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de Qigong </w:t>
      </w:r>
      <w:proofErr w:type="spellStart"/>
      <w:r w:rsidR="003A3C8B" w:rsidRPr="003A3C8B">
        <w:rPr>
          <w:rFonts w:eastAsia="Times New Roman" w:cstheme="minorHAnsi"/>
          <w:lang w:val="en-US"/>
        </w:rPr>
        <w:t>și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mișcare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conștientă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, la </w:t>
      </w:r>
      <w:proofErr w:type="spellStart"/>
      <w:r w:rsidR="003A3C8B" w:rsidRPr="003A3C8B">
        <w:rPr>
          <w:rFonts w:eastAsia="Times New Roman" w:cstheme="minorHAnsi"/>
          <w:lang w:val="en-US"/>
        </w:rPr>
        <w:t>activități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interactive de tip treasure hunt </w:t>
      </w:r>
      <w:proofErr w:type="gramStart"/>
      <w:r w:rsidR="003A3C8B" w:rsidRPr="003A3C8B">
        <w:rPr>
          <w:rFonts w:eastAsia="Times New Roman" w:cstheme="minorHAnsi"/>
          <w:lang w:val="en-US"/>
        </w:rPr>
        <w:t>dedicate</w:t>
      </w:r>
      <w:proofErr w:type="gram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incluziunii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tinerilor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cu </w:t>
      </w:r>
      <w:proofErr w:type="spellStart"/>
      <w:r w:rsidR="003A3C8B" w:rsidRPr="003A3C8B">
        <w:rPr>
          <w:rFonts w:eastAsia="Times New Roman" w:cstheme="minorHAnsi"/>
          <w:lang w:val="en-US"/>
        </w:rPr>
        <w:t>sindrom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Down, </w:t>
      </w:r>
      <w:proofErr w:type="spellStart"/>
      <w:r w:rsidR="003A3C8B" w:rsidRPr="003A3C8B">
        <w:rPr>
          <w:rFonts w:eastAsia="Times New Roman" w:cstheme="minorHAnsi"/>
          <w:lang w:val="en-US"/>
        </w:rPr>
        <w:t>până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la </w:t>
      </w:r>
      <w:proofErr w:type="spellStart"/>
      <w:r w:rsidR="003A3C8B" w:rsidRPr="003A3C8B">
        <w:rPr>
          <w:rFonts w:eastAsia="Times New Roman" w:cstheme="minorHAnsi"/>
          <w:lang w:val="en-US"/>
        </w:rPr>
        <w:t>inițiative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culturale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="003A3C8B" w:rsidRPr="003A3C8B">
        <w:rPr>
          <w:rFonts w:eastAsia="Times New Roman" w:cstheme="minorHAnsi"/>
          <w:lang w:val="en-US"/>
        </w:rPr>
        <w:t>lectură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pentru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persoane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nevăzătoare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și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dialog </w:t>
      </w:r>
      <w:proofErr w:type="spellStart"/>
      <w:r w:rsidR="003A3C8B" w:rsidRPr="003A3C8B">
        <w:rPr>
          <w:rFonts w:eastAsia="Times New Roman" w:cstheme="minorHAnsi"/>
          <w:lang w:val="en-US"/>
        </w:rPr>
        <w:t>intergenerațional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prin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vizite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culturale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, </w:t>
      </w:r>
      <w:proofErr w:type="spellStart"/>
      <w:r w:rsidR="003A3C8B" w:rsidRPr="003A3C8B">
        <w:rPr>
          <w:rFonts w:eastAsia="Times New Roman" w:cstheme="minorHAnsi"/>
          <w:lang w:val="en-US"/>
        </w:rPr>
        <w:t>proiectele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creează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contexte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reale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="003A3C8B" w:rsidRPr="003A3C8B">
        <w:rPr>
          <w:rFonts w:eastAsia="Times New Roman" w:cstheme="minorHAnsi"/>
          <w:lang w:val="en-US"/>
        </w:rPr>
        <w:t>învățare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, </w:t>
      </w:r>
      <w:proofErr w:type="spellStart"/>
      <w:r w:rsidR="003A3C8B" w:rsidRPr="003A3C8B">
        <w:rPr>
          <w:rFonts w:eastAsia="Times New Roman" w:cstheme="minorHAnsi"/>
          <w:lang w:val="en-US"/>
        </w:rPr>
        <w:t>empatie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și</w:t>
      </w:r>
      <w:proofErr w:type="spellEnd"/>
      <w:r w:rsidR="003A3C8B" w:rsidRPr="003A3C8B">
        <w:rPr>
          <w:rFonts w:eastAsia="Times New Roman" w:cstheme="minorHAnsi"/>
          <w:lang w:val="en-US"/>
        </w:rPr>
        <w:t xml:space="preserve"> </w:t>
      </w:r>
      <w:proofErr w:type="spellStart"/>
      <w:r w:rsidR="003A3C8B" w:rsidRPr="003A3C8B">
        <w:rPr>
          <w:rFonts w:eastAsia="Times New Roman" w:cstheme="minorHAnsi"/>
          <w:lang w:val="en-US"/>
        </w:rPr>
        <w:t>colaborare</w:t>
      </w:r>
      <w:proofErr w:type="spellEnd"/>
      <w:r w:rsidR="003A3C8B" w:rsidRPr="003A3C8B">
        <w:rPr>
          <w:rFonts w:eastAsia="Times New Roman" w:cstheme="minorHAnsi"/>
          <w:lang w:val="en-US"/>
        </w:rPr>
        <w:t>.</w:t>
      </w:r>
    </w:p>
    <w:p w14:paraId="7F80DC70" w14:textId="46C13773" w:rsidR="006A2CB7" w:rsidRDefault="003A3C8B" w:rsidP="000658C8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theme="minorHAnsi"/>
          <w:lang w:val="en-US"/>
        </w:rPr>
      </w:pPr>
      <w:proofErr w:type="spellStart"/>
      <w:r w:rsidRPr="003A3C8B">
        <w:rPr>
          <w:rFonts w:eastAsia="Times New Roman" w:cstheme="minorHAnsi"/>
          <w:lang w:val="en-US"/>
        </w:rPr>
        <w:t>Importanța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acestor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proiecte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depășește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nivelul</w:t>
      </w:r>
      <w:proofErr w:type="spellEnd"/>
      <w:r w:rsidRPr="003A3C8B">
        <w:rPr>
          <w:rFonts w:eastAsia="Times New Roman" w:cstheme="minorHAnsi"/>
          <w:lang w:val="en-US"/>
        </w:rPr>
        <w:t xml:space="preserve"> local, </w:t>
      </w:r>
      <w:proofErr w:type="spellStart"/>
      <w:r w:rsidRPr="003A3C8B">
        <w:rPr>
          <w:rFonts w:eastAsia="Times New Roman" w:cstheme="minorHAnsi"/>
          <w:lang w:val="en-US"/>
        </w:rPr>
        <w:t>ele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fiind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recunoscute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promovate</w:t>
      </w:r>
      <w:proofErr w:type="spellEnd"/>
      <w:r w:rsidRPr="003A3C8B">
        <w:rPr>
          <w:rFonts w:eastAsia="Times New Roman" w:cstheme="minorHAnsi"/>
          <w:lang w:val="en-US"/>
        </w:rPr>
        <w:t xml:space="preserve"> la </w:t>
      </w:r>
      <w:proofErr w:type="spellStart"/>
      <w:r w:rsidRPr="003A3C8B">
        <w:rPr>
          <w:rFonts w:eastAsia="Times New Roman" w:cstheme="minorHAnsi"/>
          <w:lang w:val="en-US"/>
        </w:rPr>
        <w:t>nivel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european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prin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intermediul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programului</w:t>
      </w:r>
      <w:proofErr w:type="spellEnd"/>
      <w:r w:rsidRPr="003A3C8B">
        <w:rPr>
          <w:rFonts w:eastAsia="Times New Roman" w:cstheme="minorHAnsi"/>
          <w:lang w:val="en-US"/>
        </w:rPr>
        <w:t xml:space="preserve"> Erasmus+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al </w:t>
      </w:r>
      <w:proofErr w:type="spellStart"/>
      <w:r w:rsidRPr="003A3C8B">
        <w:rPr>
          <w:rFonts w:eastAsia="Times New Roman" w:cstheme="minorHAnsi"/>
          <w:lang w:val="en-US"/>
        </w:rPr>
        <w:t>platformelor</w:t>
      </w:r>
      <w:proofErr w:type="spellEnd"/>
      <w:r w:rsidRPr="003A3C8B">
        <w:rPr>
          <w:rFonts w:eastAsia="Times New Roman" w:cstheme="minorHAnsi"/>
          <w:lang w:val="en-US"/>
        </w:rPr>
        <w:t xml:space="preserve"> dedicate </w:t>
      </w:r>
      <w:proofErr w:type="spellStart"/>
      <w:r w:rsidRPr="003A3C8B">
        <w:rPr>
          <w:rFonts w:eastAsia="Times New Roman" w:cstheme="minorHAnsi"/>
          <w:lang w:val="en-US"/>
        </w:rPr>
        <w:t>tineretului</w:t>
      </w:r>
      <w:proofErr w:type="spellEnd"/>
      <w:r w:rsidRPr="003A3C8B">
        <w:rPr>
          <w:rFonts w:eastAsia="Times New Roman" w:cstheme="minorHAnsi"/>
          <w:lang w:val="en-US"/>
        </w:rPr>
        <w:t xml:space="preserve"> din </w:t>
      </w:r>
      <w:proofErr w:type="spellStart"/>
      <w:r w:rsidRPr="003A3C8B">
        <w:rPr>
          <w:rFonts w:eastAsia="Times New Roman" w:cstheme="minorHAnsi"/>
          <w:lang w:val="en-US"/>
        </w:rPr>
        <w:t>întreaga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Europă</w:t>
      </w:r>
      <w:proofErr w:type="spellEnd"/>
      <w:r w:rsidRPr="003A3C8B">
        <w:rPr>
          <w:rFonts w:eastAsia="Times New Roman" w:cstheme="minorHAnsi"/>
          <w:lang w:val="en-US"/>
        </w:rPr>
        <w:t xml:space="preserve">. </w:t>
      </w:r>
      <w:proofErr w:type="spellStart"/>
      <w:r w:rsidRPr="003A3C8B">
        <w:rPr>
          <w:rFonts w:eastAsia="Times New Roman" w:cstheme="minorHAnsi"/>
          <w:lang w:val="en-US"/>
        </w:rPr>
        <w:t>Astfel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inițiativele</w:t>
      </w:r>
      <w:proofErr w:type="spellEnd"/>
      <w:r w:rsidRPr="003A3C8B">
        <w:rPr>
          <w:rFonts w:eastAsia="Times New Roman" w:cstheme="minorHAnsi"/>
          <w:lang w:val="en-US"/>
        </w:rPr>
        <w:t xml:space="preserve"> din </w:t>
      </w:r>
      <w:proofErr w:type="spellStart"/>
      <w:r w:rsidRPr="003A3C8B">
        <w:rPr>
          <w:rFonts w:eastAsia="Times New Roman" w:cstheme="minorHAnsi"/>
          <w:lang w:val="en-US"/>
        </w:rPr>
        <w:t>Vrancea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devin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exemple</w:t>
      </w:r>
      <w:proofErr w:type="spellEnd"/>
      <w:r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Pr="003A3C8B">
        <w:rPr>
          <w:rFonts w:eastAsia="Times New Roman" w:cstheme="minorHAnsi"/>
          <w:lang w:val="en-US"/>
        </w:rPr>
        <w:t>bună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practică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contribuind</w:t>
      </w:r>
      <w:proofErr w:type="spellEnd"/>
      <w:r w:rsidRPr="003A3C8B">
        <w:rPr>
          <w:rFonts w:eastAsia="Times New Roman" w:cstheme="minorHAnsi"/>
          <w:lang w:val="en-US"/>
        </w:rPr>
        <w:t xml:space="preserve"> la </w:t>
      </w:r>
      <w:proofErr w:type="spellStart"/>
      <w:r w:rsidRPr="003A3C8B">
        <w:rPr>
          <w:rFonts w:eastAsia="Times New Roman" w:cstheme="minorHAnsi"/>
          <w:lang w:val="en-US"/>
        </w:rPr>
        <w:t>schimbul</w:t>
      </w:r>
      <w:proofErr w:type="spellEnd"/>
      <w:r w:rsidRPr="003A3C8B">
        <w:rPr>
          <w:rFonts w:eastAsia="Times New Roman" w:cstheme="minorHAnsi"/>
          <w:lang w:val="en-US"/>
        </w:rPr>
        <w:t xml:space="preserve"> de </w:t>
      </w:r>
      <w:proofErr w:type="spellStart"/>
      <w:r w:rsidRPr="003A3C8B">
        <w:rPr>
          <w:rFonts w:eastAsia="Times New Roman" w:cstheme="minorHAnsi"/>
          <w:lang w:val="en-US"/>
        </w:rPr>
        <w:t>experiență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între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organizații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la </w:t>
      </w:r>
      <w:proofErr w:type="spellStart"/>
      <w:r w:rsidRPr="003A3C8B">
        <w:rPr>
          <w:rFonts w:eastAsia="Times New Roman" w:cstheme="minorHAnsi"/>
          <w:lang w:val="en-US"/>
        </w:rPr>
        <w:t>consolidarea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unei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comunități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europene</w:t>
      </w:r>
      <w:proofErr w:type="spellEnd"/>
      <w:r w:rsidRPr="003A3C8B">
        <w:rPr>
          <w:rFonts w:eastAsia="Times New Roman" w:cstheme="minorHAnsi"/>
          <w:lang w:val="en-US"/>
        </w:rPr>
        <w:t xml:space="preserve"> unite </w:t>
      </w:r>
      <w:proofErr w:type="spellStart"/>
      <w:r w:rsidRPr="003A3C8B">
        <w:rPr>
          <w:rFonts w:eastAsia="Times New Roman" w:cstheme="minorHAnsi"/>
          <w:lang w:val="en-US"/>
        </w:rPr>
        <w:t>prin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valori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comune</w:t>
      </w:r>
      <w:proofErr w:type="spellEnd"/>
      <w:r w:rsidRPr="003A3C8B">
        <w:rPr>
          <w:rFonts w:eastAsia="Times New Roman" w:cstheme="minorHAnsi"/>
          <w:lang w:val="en-US"/>
        </w:rPr>
        <w:t>.</w:t>
      </w:r>
    </w:p>
    <w:p w14:paraId="750C41BF" w14:textId="77777777" w:rsidR="00862D48" w:rsidRDefault="003A3C8B" w:rsidP="000658C8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3A3C8B">
        <w:rPr>
          <w:rFonts w:eastAsia="Times New Roman" w:cstheme="minorHAnsi"/>
          <w:lang w:val="en-US"/>
        </w:rPr>
        <w:t>Prin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aceste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demersuri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Direcția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Județeană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pentru</w:t>
      </w:r>
      <w:proofErr w:type="spellEnd"/>
      <w:r w:rsidRPr="003A3C8B">
        <w:rPr>
          <w:rFonts w:eastAsia="Times New Roman" w:cstheme="minorHAnsi"/>
          <w:lang w:val="en-US"/>
        </w:rPr>
        <w:t xml:space="preserve"> Sport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Tineret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Vrancea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demonstrează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că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implicarea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tinerilor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poate</w:t>
      </w:r>
      <w:proofErr w:type="spellEnd"/>
      <w:r w:rsidRPr="003A3C8B">
        <w:rPr>
          <w:rFonts w:eastAsia="Times New Roman" w:cstheme="minorHAnsi"/>
          <w:lang w:val="en-US"/>
        </w:rPr>
        <w:t xml:space="preserve"> genera </w:t>
      </w:r>
      <w:proofErr w:type="spellStart"/>
      <w:r w:rsidRPr="003A3C8B">
        <w:rPr>
          <w:rFonts w:eastAsia="Times New Roman" w:cstheme="minorHAnsi"/>
          <w:lang w:val="en-US"/>
        </w:rPr>
        <w:t>schimbări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reale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în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societate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transformând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comunitățile</w:t>
      </w:r>
      <w:proofErr w:type="spellEnd"/>
      <w:r w:rsidRPr="003A3C8B">
        <w:rPr>
          <w:rFonts w:eastAsia="Times New Roman" w:cstheme="minorHAnsi"/>
          <w:lang w:val="en-US"/>
        </w:rPr>
        <w:t xml:space="preserve"> locale </w:t>
      </w:r>
      <w:proofErr w:type="spellStart"/>
      <w:r w:rsidRPr="003A3C8B">
        <w:rPr>
          <w:rFonts w:eastAsia="Times New Roman" w:cstheme="minorHAnsi"/>
          <w:lang w:val="en-US"/>
        </w:rPr>
        <w:t>în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spații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deschise</w:t>
      </w:r>
      <w:proofErr w:type="spellEnd"/>
      <w:r w:rsidRPr="003A3C8B">
        <w:rPr>
          <w:rFonts w:eastAsia="Times New Roman" w:cstheme="minorHAnsi"/>
          <w:lang w:val="en-US"/>
        </w:rPr>
        <w:t xml:space="preserve">, </w:t>
      </w:r>
      <w:proofErr w:type="spellStart"/>
      <w:r w:rsidRPr="003A3C8B">
        <w:rPr>
          <w:rFonts w:eastAsia="Times New Roman" w:cstheme="minorHAnsi"/>
          <w:lang w:val="en-US"/>
        </w:rPr>
        <w:t>incluzive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și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conectate</w:t>
      </w:r>
      <w:proofErr w:type="spellEnd"/>
      <w:r w:rsidRPr="003A3C8B">
        <w:rPr>
          <w:rFonts w:eastAsia="Times New Roman" w:cstheme="minorHAnsi"/>
          <w:lang w:val="en-US"/>
        </w:rPr>
        <w:t xml:space="preserve"> la </w:t>
      </w:r>
      <w:proofErr w:type="spellStart"/>
      <w:r w:rsidRPr="003A3C8B">
        <w:rPr>
          <w:rFonts w:eastAsia="Times New Roman" w:cstheme="minorHAnsi"/>
          <w:lang w:val="en-US"/>
        </w:rPr>
        <w:t>valorile</w:t>
      </w:r>
      <w:proofErr w:type="spellEnd"/>
      <w:r w:rsidRPr="003A3C8B">
        <w:rPr>
          <w:rFonts w:eastAsia="Times New Roman" w:cstheme="minorHAnsi"/>
          <w:lang w:val="en-US"/>
        </w:rPr>
        <w:t xml:space="preserve"> </w:t>
      </w:r>
      <w:proofErr w:type="spellStart"/>
      <w:r w:rsidRPr="003A3C8B">
        <w:rPr>
          <w:rFonts w:eastAsia="Times New Roman" w:cstheme="minorHAnsi"/>
          <w:lang w:val="en-US"/>
        </w:rPr>
        <w:t>europene</w:t>
      </w:r>
      <w:proofErr w:type="spellEnd"/>
      <w:r w:rsidRPr="003A3C8B">
        <w:rPr>
          <w:rFonts w:eastAsia="Times New Roman" w:cstheme="minorHAnsi"/>
          <w:lang w:val="en-US"/>
        </w:rPr>
        <w:t>.</w:t>
      </w:r>
    </w:p>
    <w:p w14:paraId="19CEBDB5" w14:textId="663AB3B0" w:rsidR="000658C8" w:rsidRPr="003A3C8B" w:rsidRDefault="000658C8" w:rsidP="000658C8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bookmarkStart w:id="1" w:name="_GoBack"/>
      <w:bookmarkEnd w:id="1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Multumim</w:t>
      </w:r>
      <w:proofErr w:type="spellEnd"/>
      <w:r>
        <w:rPr>
          <w:rFonts w:eastAsia="Times New Roman" w:cstheme="minorHAnsi"/>
          <w:lang w:val="en-US"/>
        </w:rPr>
        <w:t xml:space="preserve"> din </w:t>
      </w:r>
      <w:proofErr w:type="spellStart"/>
      <w:r>
        <w:rPr>
          <w:rFonts w:eastAsia="Times New Roman" w:cstheme="minorHAnsi"/>
          <w:lang w:val="en-US"/>
        </w:rPr>
        <w:t>suflet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celor</w:t>
      </w:r>
      <w:proofErr w:type="spellEnd"/>
      <w:r>
        <w:rPr>
          <w:rFonts w:eastAsia="Times New Roman" w:cstheme="minorHAnsi"/>
          <w:lang w:val="en-US"/>
        </w:rPr>
        <w:t xml:space="preserve"> care ne-au </w:t>
      </w:r>
      <w:proofErr w:type="spellStart"/>
      <w:r>
        <w:rPr>
          <w:rFonts w:eastAsia="Times New Roman" w:cstheme="minorHAnsi"/>
          <w:lang w:val="en-US"/>
        </w:rPr>
        <w:t>sprijinit</w:t>
      </w:r>
      <w:proofErr w:type="spellEnd"/>
      <w:r>
        <w:rPr>
          <w:rFonts w:eastAsia="Times New Roman" w:cstheme="minorHAnsi"/>
          <w:lang w:val="en-US"/>
        </w:rPr>
        <w:t xml:space="preserve">, </w:t>
      </w:r>
      <w:proofErr w:type="spellStart"/>
      <w:r w:rsidRPr="000658C8">
        <w:rPr>
          <w:rFonts w:eastAsia="Times New Roman" w:cstheme="minorHAnsi"/>
          <w:bCs/>
          <w:lang w:val="en-US"/>
        </w:rPr>
        <w:t>Avi</w:t>
      </w:r>
      <w:r>
        <w:rPr>
          <w:rFonts w:eastAsia="Times New Roman" w:cstheme="minorHAnsi"/>
          <w:bCs/>
          <w:lang w:val="en-US"/>
        </w:rPr>
        <w:t>cola</w:t>
      </w:r>
      <w:proofErr w:type="spellEnd"/>
      <w:r>
        <w:rPr>
          <w:rFonts w:eastAsia="Times New Roman" w:cstheme="minorHAnsi"/>
          <w:bCs/>
          <w:lang w:val="en-US"/>
        </w:rPr>
        <w:t xml:space="preserve"> Focsani, </w:t>
      </w:r>
      <w:proofErr w:type="spellStart"/>
      <w:r>
        <w:rPr>
          <w:rFonts w:eastAsia="Times New Roman" w:cstheme="minorHAnsi"/>
          <w:bCs/>
          <w:lang w:val="en-US"/>
        </w:rPr>
        <w:t>Manosim</w:t>
      </w:r>
      <w:proofErr w:type="spellEnd"/>
      <w:r>
        <w:rPr>
          <w:rFonts w:eastAsia="Times New Roman" w:cstheme="minorHAnsi"/>
          <w:bCs/>
          <w:lang w:val="en-US"/>
        </w:rPr>
        <w:t xml:space="preserve">, </w:t>
      </w:r>
      <w:proofErr w:type="spellStart"/>
      <w:r>
        <w:rPr>
          <w:rFonts w:eastAsia="Times New Roman" w:cstheme="minorHAnsi"/>
          <w:bCs/>
          <w:lang w:val="en-US"/>
        </w:rPr>
        <w:t>Rompetrol</w:t>
      </w:r>
      <w:proofErr w:type="spellEnd"/>
      <w:r w:rsidRPr="000658C8">
        <w:rPr>
          <w:rFonts w:eastAsia="Times New Roman" w:cstheme="minorHAnsi"/>
          <w:bCs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lang w:val="en-US"/>
        </w:rPr>
        <w:t>Anghel</w:t>
      </w:r>
      <w:proofErr w:type="spellEnd"/>
      <w:r w:rsidRPr="000658C8">
        <w:rPr>
          <w:rFonts w:eastAsia="Times New Roman" w:cstheme="minorHAnsi"/>
          <w:bCs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lang w:val="en-US"/>
        </w:rPr>
        <w:t>Saligny</w:t>
      </w:r>
      <w:proofErr w:type="spellEnd"/>
      <w:r>
        <w:rPr>
          <w:rFonts w:eastAsia="Times New Roman" w:cstheme="minorHAnsi"/>
          <w:bCs/>
          <w:lang w:val="en-US"/>
        </w:rPr>
        <w:t>.</w:t>
      </w:r>
    </w:p>
    <w:p w14:paraId="26135F69" w14:textId="5527A04A" w:rsidR="003A3C8B" w:rsidRPr="000658C8" w:rsidRDefault="003A3C8B" w:rsidP="003A3C8B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lang w:val="en-US"/>
        </w:rPr>
      </w:pPr>
      <w:proofErr w:type="spellStart"/>
      <w:r w:rsidRPr="000658C8">
        <w:rPr>
          <w:rFonts w:eastAsia="Times New Roman" w:cstheme="minorHAnsi"/>
          <w:bCs/>
          <w:i/>
          <w:lang w:val="en-US"/>
        </w:rPr>
        <w:t>Vrancea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devine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,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astfel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, un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punct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activ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pe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harta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inițiativelor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europene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de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tineret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,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unde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energia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,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diversitatea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și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solidaritatea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prind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 xml:space="preserve"> </w:t>
      </w:r>
      <w:proofErr w:type="spellStart"/>
      <w:r w:rsidRPr="000658C8">
        <w:rPr>
          <w:rFonts w:eastAsia="Times New Roman" w:cstheme="minorHAnsi"/>
          <w:bCs/>
          <w:i/>
          <w:lang w:val="en-US"/>
        </w:rPr>
        <w:t>viață</w:t>
      </w:r>
      <w:proofErr w:type="spellEnd"/>
      <w:r w:rsidRPr="000658C8">
        <w:rPr>
          <w:rFonts w:eastAsia="Times New Roman" w:cstheme="minorHAnsi"/>
          <w:bCs/>
          <w:i/>
          <w:lang w:val="en-US"/>
        </w:rPr>
        <w:t>.</w:t>
      </w:r>
      <w:r w:rsidR="006A2CB7" w:rsidRPr="000658C8">
        <w:rPr>
          <w:rFonts w:eastAsia="Times New Roman" w:cstheme="minorHAnsi"/>
          <w:bCs/>
          <w:i/>
          <w:lang w:val="en-US"/>
        </w:rPr>
        <w:t xml:space="preserve"> </w:t>
      </w:r>
    </w:p>
    <w:p w14:paraId="5FFFCE27" w14:textId="46E5EC96" w:rsidR="00EF5815" w:rsidRPr="00287C6C" w:rsidRDefault="000658C8" w:rsidP="00EF5815">
      <w:pPr>
        <w:tabs>
          <w:tab w:val="left" w:pos="0"/>
          <w:tab w:val="left" w:pos="270"/>
          <w:tab w:val="left" w:pos="450"/>
          <w:tab w:val="left" w:pos="540"/>
        </w:tabs>
        <w:spacing w:line="360" w:lineRule="auto"/>
        <w:ind w:right="-41"/>
        <w:contextualSpacing/>
        <w:rPr>
          <w:b/>
          <w:bCs/>
        </w:rPr>
      </w:pPr>
      <w:r>
        <w:rPr>
          <w:b/>
          <w:bCs/>
        </w:rPr>
        <w:t>DIRECTOR EXECUTIV</w:t>
      </w:r>
      <w:r w:rsidR="00EF5815" w:rsidRPr="00287C6C">
        <w:rPr>
          <w:b/>
          <w:bCs/>
        </w:rPr>
        <w:tab/>
      </w:r>
      <w:r w:rsidR="00EF5815" w:rsidRPr="00287C6C">
        <w:rPr>
          <w:b/>
          <w:bCs/>
        </w:rPr>
        <w:tab/>
      </w:r>
      <w:r w:rsidR="00EF5815" w:rsidRPr="00287C6C">
        <w:rPr>
          <w:b/>
          <w:bCs/>
        </w:rPr>
        <w:tab/>
      </w:r>
      <w:r w:rsidR="00EF5815" w:rsidRPr="00287C6C">
        <w:rPr>
          <w:b/>
          <w:bCs/>
        </w:rPr>
        <w:tab/>
      </w:r>
      <w:r w:rsidR="00EF5815" w:rsidRPr="00287C6C">
        <w:rPr>
          <w:b/>
          <w:bCs/>
        </w:rPr>
        <w:tab/>
      </w:r>
      <w:r w:rsidR="00EF5815" w:rsidRPr="00287C6C">
        <w:rPr>
          <w:b/>
          <w:bCs/>
        </w:rPr>
        <w:tab/>
      </w:r>
      <w:proofErr w:type="spellStart"/>
      <w:r w:rsidR="00EF5815" w:rsidRPr="00287C6C">
        <w:rPr>
          <w:b/>
          <w:bCs/>
        </w:rPr>
        <w:t>Respons</w:t>
      </w:r>
      <w:r>
        <w:rPr>
          <w:b/>
          <w:bCs/>
        </w:rPr>
        <w:t>abil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Centrul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tineret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Focșani</w:t>
      </w:r>
      <w:proofErr w:type="spellEnd"/>
    </w:p>
    <w:p w14:paraId="739499C3" w14:textId="0B78338D" w:rsidR="00EF5815" w:rsidRPr="00287C6C" w:rsidRDefault="00EF5815" w:rsidP="00EF5815">
      <w:pPr>
        <w:contextualSpacing/>
      </w:pPr>
      <w:r w:rsidRPr="00287C6C">
        <w:rPr>
          <w:b/>
          <w:bCs/>
        </w:rPr>
        <w:t>Daniel GONGU</w:t>
      </w:r>
      <w:r w:rsidRPr="00287C6C">
        <w:rPr>
          <w:b/>
          <w:bCs/>
        </w:rPr>
        <w:tab/>
      </w:r>
      <w:r w:rsidRPr="00287C6C">
        <w:rPr>
          <w:b/>
          <w:bCs/>
        </w:rPr>
        <w:tab/>
      </w:r>
      <w:r w:rsidRPr="00287C6C">
        <w:rPr>
          <w:b/>
          <w:bCs/>
        </w:rPr>
        <w:tab/>
      </w:r>
      <w:r w:rsidRPr="00287C6C">
        <w:rPr>
          <w:b/>
          <w:bCs/>
        </w:rPr>
        <w:tab/>
      </w:r>
      <w:r w:rsidRPr="00287C6C">
        <w:rPr>
          <w:b/>
          <w:bCs/>
        </w:rPr>
        <w:tab/>
      </w:r>
      <w:r w:rsidRPr="00287C6C">
        <w:rPr>
          <w:b/>
          <w:bCs/>
        </w:rPr>
        <w:tab/>
      </w:r>
      <w:r w:rsidRPr="00287C6C">
        <w:rPr>
          <w:b/>
          <w:bCs/>
        </w:rPr>
        <w:tab/>
      </w:r>
      <w:proofErr w:type="spellStart"/>
      <w:r w:rsidR="000658C8">
        <w:rPr>
          <w:b/>
          <w:bCs/>
        </w:rPr>
        <w:t>P</w:t>
      </w:r>
      <w:r>
        <w:rPr>
          <w:b/>
          <w:bCs/>
        </w:rPr>
        <w:t>rof.</w:t>
      </w:r>
      <w:proofErr w:type="spellEnd"/>
      <w:r w:rsidR="000658C8">
        <w:rPr>
          <w:b/>
          <w:bCs/>
        </w:rPr>
        <w:t xml:space="preserve"> </w:t>
      </w:r>
      <w:proofErr w:type="spellStart"/>
      <w:r w:rsidRPr="00287C6C">
        <w:rPr>
          <w:b/>
          <w:bCs/>
        </w:rPr>
        <w:t>Orania</w:t>
      </w:r>
      <w:proofErr w:type="spellEnd"/>
      <w:r w:rsidRPr="00287C6C">
        <w:rPr>
          <w:b/>
          <w:bCs/>
        </w:rPr>
        <w:t xml:space="preserve"> </w:t>
      </w:r>
      <w:proofErr w:type="spellStart"/>
      <w:r w:rsidRPr="00287C6C">
        <w:rPr>
          <w:b/>
          <w:bCs/>
        </w:rPr>
        <w:t>Zdrîncu</w:t>
      </w:r>
      <w:bookmarkEnd w:id="0"/>
      <w:proofErr w:type="spellEnd"/>
    </w:p>
    <w:sectPr w:rsidR="00EF5815" w:rsidRPr="00287C6C" w:rsidSect="003E3541">
      <w:footerReference w:type="default" r:id="rId10"/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C7861" w14:textId="77777777" w:rsidR="004B1404" w:rsidRDefault="004B1404" w:rsidP="00A86835">
      <w:pPr>
        <w:spacing w:after="0" w:line="240" w:lineRule="auto"/>
      </w:pPr>
      <w:r>
        <w:separator/>
      </w:r>
    </w:p>
  </w:endnote>
  <w:endnote w:type="continuationSeparator" w:id="0">
    <w:p w14:paraId="072FDFDE" w14:textId="77777777" w:rsidR="004B1404" w:rsidRDefault="004B1404" w:rsidP="00A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F7E8" w14:textId="77777777" w:rsidR="00153337" w:rsidRPr="00AA42A9" w:rsidRDefault="00153337" w:rsidP="00AA42A9">
    <w:pPr>
      <w:tabs>
        <w:tab w:val="left" w:pos="267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Focșani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>, B-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dul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Unirii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nr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. 12, Jud.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Vrancea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>, Cod fiscal 4350599</w:t>
    </w:r>
  </w:p>
  <w:p w14:paraId="2E0250F4" w14:textId="77777777" w:rsidR="00153337" w:rsidRPr="00AA42A9" w:rsidRDefault="00153337" w:rsidP="00AA42A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Cont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Trezoreria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AA42A9">
      <w:rPr>
        <w:rFonts w:ascii="Times New Roman" w:eastAsia="Times New Roman" w:hAnsi="Times New Roman" w:cs="Times New Roman"/>
        <w:sz w:val="20"/>
        <w:szCs w:val="20"/>
      </w:rPr>
      <w:t>Focșani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RO41TREZ69120G330800XXXX </w:t>
    </w:r>
    <w:proofErr w:type="spellStart"/>
    <w:proofErr w:type="gramStart"/>
    <w:r w:rsidRPr="00AA42A9">
      <w:rPr>
        <w:rFonts w:ascii="Times New Roman" w:eastAsia="Times New Roman" w:hAnsi="Times New Roman" w:cs="Times New Roman"/>
        <w:sz w:val="20"/>
        <w:szCs w:val="20"/>
      </w:rPr>
      <w:t>Telefon</w:t>
    </w:r>
    <w:proofErr w:type="spell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:</w:t>
    </w:r>
    <w:proofErr w:type="gramEnd"/>
    <w:r w:rsidRPr="00AA42A9">
      <w:rPr>
        <w:rFonts w:ascii="Times New Roman" w:eastAsia="Times New Roman" w:hAnsi="Times New Roman" w:cs="Times New Roman"/>
        <w:sz w:val="20"/>
        <w:szCs w:val="20"/>
      </w:rPr>
      <w:t xml:space="preserve"> 0237212536 Fax : 0337/401250</w:t>
    </w:r>
  </w:p>
  <w:p w14:paraId="29E87A08" w14:textId="77777777" w:rsidR="00153337" w:rsidRPr="00AA42A9" w:rsidRDefault="00153337" w:rsidP="00AA42A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AA42A9">
      <w:rPr>
        <w:rFonts w:ascii="Times New Roman" w:eastAsia="Times New Roman" w:hAnsi="Times New Roman" w:cs="Times New Roman"/>
        <w:sz w:val="20"/>
        <w:szCs w:val="20"/>
      </w:rPr>
      <w:t xml:space="preserve">E-mail: </w:t>
    </w:r>
    <w:r w:rsidRPr="00AA42A9">
      <w:rPr>
        <w:rFonts w:ascii="Times New Roman" w:eastAsia="Times New Roman" w:hAnsi="Times New Roman" w:cs="Times New Roman"/>
        <w:sz w:val="20"/>
        <w:szCs w:val="20"/>
        <w:lang w:val="it-IT"/>
      </w:rPr>
      <w:t>djs.vrancea@sport.gov.ro</w:t>
    </w:r>
  </w:p>
  <w:p w14:paraId="1617278C" w14:textId="77777777" w:rsidR="00153337" w:rsidRDefault="00153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1C902" w14:textId="77777777" w:rsidR="004B1404" w:rsidRDefault="004B1404" w:rsidP="00A86835">
      <w:pPr>
        <w:spacing w:after="0" w:line="240" w:lineRule="auto"/>
      </w:pPr>
      <w:r>
        <w:separator/>
      </w:r>
    </w:p>
  </w:footnote>
  <w:footnote w:type="continuationSeparator" w:id="0">
    <w:p w14:paraId="60AAED1A" w14:textId="77777777" w:rsidR="004B1404" w:rsidRDefault="004B1404" w:rsidP="00A8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9C03B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1E5858"/>
    <w:multiLevelType w:val="hybridMultilevel"/>
    <w:tmpl w:val="DEBC7C8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36AA5"/>
    <w:multiLevelType w:val="hybridMultilevel"/>
    <w:tmpl w:val="197E6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A86"/>
    <w:multiLevelType w:val="hybridMultilevel"/>
    <w:tmpl w:val="CC6246DC"/>
    <w:lvl w:ilvl="0" w:tplc="8A44B9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61940"/>
    <w:multiLevelType w:val="hybridMultilevel"/>
    <w:tmpl w:val="843C536E"/>
    <w:lvl w:ilvl="0" w:tplc="437A0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38BD"/>
    <w:multiLevelType w:val="hybridMultilevel"/>
    <w:tmpl w:val="DFA415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39C0"/>
    <w:multiLevelType w:val="hybridMultilevel"/>
    <w:tmpl w:val="07A0C64C"/>
    <w:lvl w:ilvl="0" w:tplc="D1845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25239"/>
    <w:multiLevelType w:val="hybridMultilevel"/>
    <w:tmpl w:val="E7C89234"/>
    <w:lvl w:ilvl="0" w:tplc="1E865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623C6"/>
    <w:multiLevelType w:val="hybridMultilevel"/>
    <w:tmpl w:val="9FF4036C"/>
    <w:lvl w:ilvl="0" w:tplc="031C8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6664C"/>
    <w:multiLevelType w:val="hybridMultilevel"/>
    <w:tmpl w:val="A592667A"/>
    <w:lvl w:ilvl="0" w:tplc="3724C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1CA35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EB02D0C"/>
    <w:multiLevelType w:val="hybridMultilevel"/>
    <w:tmpl w:val="3FA869AC"/>
    <w:lvl w:ilvl="0" w:tplc="DC400B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F1DDA"/>
    <w:multiLevelType w:val="hybridMultilevel"/>
    <w:tmpl w:val="DC9611C6"/>
    <w:lvl w:ilvl="0" w:tplc="6292E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861"/>
    <w:multiLevelType w:val="hybridMultilevel"/>
    <w:tmpl w:val="8F4A80B6"/>
    <w:lvl w:ilvl="0" w:tplc="80D8753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184"/>
    <w:multiLevelType w:val="hybridMultilevel"/>
    <w:tmpl w:val="63423C5C"/>
    <w:lvl w:ilvl="0" w:tplc="950C9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013CE"/>
    <w:multiLevelType w:val="hybridMultilevel"/>
    <w:tmpl w:val="2F760C9A"/>
    <w:lvl w:ilvl="0" w:tplc="2CB0DDF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F81C8F"/>
    <w:multiLevelType w:val="hybridMultilevel"/>
    <w:tmpl w:val="62B8C0F4"/>
    <w:lvl w:ilvl="0" w:tplc="89D2C15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1010ACE"/>
    <w:multiLevelType w:val="hybridMultilevel"/>
    <w:tmpl w:val="6B340200"/>
    <w:lvl w:ilvl="0" w:tplc="74C62F92">
      <w:start w:val="65535"/>
      <w:numFmt w:val="bullet"/>
      <w:lvlText w:val="-"/>
      <w:legacy w:legacy="1" w:legacySpace="0" w:legacyIndent="9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B406F"/>
    <w:multiLevelType w:val="hybridMultilevel"/>
    <w:tmpl w:val="109CA2C0"/>
    <w:lvl w:ilvl="0" w:tplc="9F4CD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17"/>
  </w:num>
  <w:num w:numId="7">
    <w:abstractNumId w:val="14"/>
  </w:num>
  <w:num w:numId="8">
    <w:abstractNumId w:val="16"/>
  </w:num>
  <w:num w:numId="9">
    <w:abstractNumId w:val="0"/>
    <w:lvlOverride w:ilvl="0">
      <w:lvl w:ilvl="0">
        <w:numFmt w:val="decimal"/>
        <w:lvlText w:val="–"/>
        <w:legacy w:legacy="1" w:legacySpace="0" w:legacyIndent="0"/>
        <w:lvlJc w:val="left"/>
        <w:pPr>
          <w:ind w:left="0" w:firstLine="0"/>
        </w:pPr>
        <w:rPr>
          <w:rFonts w:ascii="Tahoma" w:hAnsi="Tahoma" w:cs="Tahoma" w:hint="default"/>
          <w:sz w:val="14"/>
        </w:rPr>
      </w:lvl>
    </w:lvlOverride>
  </w:num>
  <w:num w:numId="10">
    <w:abstractNumId w:val="15"/>
  </w:num>
  <w:num w:numId="11">
    <w:abstractNumId w:val="13"/>
  </w:num>
  <w:num w:numId="12">
    <w:abstractNumId w:val="4"/>
  </w:num>
  <w:num w:numId="13">
    <w:abstractNumId w:val="1"/>
  </w:num>
  <w:num w:numId="14">
    <w:abstractNumId w:val="2"/>
  </w:num>
  <w:num w:numId="15">
    <w:abstractNumId w:val="3"/>
  </w:num>
  <w:num w:numId="16">
    <w:abstractNumId w:val="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36"/>
    <w:rsid w:val="000267AA"/>
    <w:rsid w:val="00030617"/>
    <w:rsid w:val="00033BC7"/>
    <w:rsid w:val="00037D1E"/>
    <w:rsid w:val="000430D4"/>
    <w:rsid w:val="000444C2"/>
    <w:rsid w:val="00060F4B"/>
    <w:rsid w:val="000658C8"/>
    <w:rsid w:val="00085186"/>
    <w:rsid w:val="00090AC1"/>
    <w:rsid w:val="00095EC4"/>
    <w:rsid w:val="000B58F4"/>
    <w:rsid w:val="000B6EA5"/>
    <w:rsid w:val="000D3D1E"/>
    <w:rsid w:val="000D3F46"/>
    <w:rsid w:val="000E7A21"/>
    <w:rsid w:val="000F24CE"/>
    <w:rsid w:val="001070C6"/>
    <w:rsid w:val="001423D4"/>
    <w:rsid w:val="00153337"/>
    <w:rsid w:val="001546EE"/>
    <w:rsid w:val="001575AA"/>
    <w:rsid w:val="00175DB1"/>
    <w:rsid w:val="001877AE"/>
    <w:rsid w:val="00195EF9"/>
    <w:rsid w:val="001A0979"/>
    <w:rsid w:val="001C4E90"/>
    <w:rsid w:val="001C7FF4"/>
    <w:rsid w:val="001F6777"/>
    <w:rsid w:val="002032B2"/>
    <w:rsid w:val="0021524A"/>
    <w:rsid w:val="00222B43"/>
    <w:rsid w:val="002430C3"/>
    <w:rsid w:val="002522F5"/>
    <w:rsid w:val="002523D5"/>
    <w:rsid w:val="00260BC5"/>
    <w:rsid w:val="00267C52"/>
    <w:rsid w:val="00291520"/>
    <w:rsid w:val="002A5F75"/>
    <w:rsid w:val="002B15A4"/>
    <w:rsid w:val="002B3C93"/>
    <w:rsid w:val="002E20A1"/>
    <w:rsid w:val="002E3A13"/>
    <w:rsid w:val="00306514"/>
    <w:rsid w:val="00312AB6"/>
    <w:rsid w:val="00346B15"/>
    <w:rsid w:val="0035083C"/>
    <w:rsid w:val="0035130A"/>
    <w:rsid w:val="00362AF7"/>
    <w:rsid w:val="0036311A"/>
    <w:rsid w:val="00374CF2"/>
    <w:rsid w:val="0038706B"/>
    <w:rsid w:val="00387823"/>
    <w:rsid w:val="00391EDB"/>
    <w:rsid w:val="003A3C8B"/>
    <w:rsid w:val="003B4537"/>
    <w:rsid w:val="003B51BF"/>
    <w:rsid w:val="003C2317"/>
    <w:rsid w:val="003D7754"/>
    <w:rsid w:val="003E14EE"/>
    <w:rsid w:val="003E2818"/>
    <w:rsid w:val="003E3541"/>
    <w:rsid w:val="003E61BC"/>
    <w:rsid w:val="00400D65"/>
    <w:rsid w:val="00404991"/>
    <w:rsid w:val="00413765"/>
    <w:rsid w:val="00417E42"/>
    <w:rsid w:val="00450048"/>
    <w:rsid w:val="00456695"/>
    <w:rsid w:val="00466303"/>
    <w:rsid w:val="004948B7"/>
    <w:rsid w:val="004B1404"/>
    <w:rsid w:val="004B1D9E"/>
    <w:rsid w:val="004B36FC"/>
    <w:rsid w:val="004B7C2B"/>
    <w:rsid w:val="004D389E"/>
    <w:rsid w:val="004D40BF"/>
    <w:rsid w:val="004D432A"/>
    <w:rsid w:val="0052087A"/>
    <w:rsid w:val="00535ED4"/>
    <w:rsid w:val="00544818"/>
    <w:rsid w:val="00565047"/>
    <w:rsid w:val="00570C6D"/>
    <w:rsid w:val="00573213"/>
    <w:rsid w:val="00577786"/>
    <w:rsid w:val="005B4936"/>
    <w:rsid w:val="005C6341"/>
    <w:rsid w:val="005E4B0E"/>
    <w:rsid w:val="005E6EDE"/>
    <w:rsid w:val="005F64EE"/>
    <w:rsid w:val="006064ED"/>
    <w:rsid w:val="00620A75"/>
    <w:rsid w:val="006235F3"/>
    <w:rsid w:val="006360D0"/>
    <w:rsid w:val="006474BD"/>
    <w:rsid w:val="00647874"/>
    <w:rsid w:val="00651EBF"/>
    <w:rsid w:val="006969EF"/>
    <w:rsid w:val="006A2CB7"/>
    <w:rsid w:val="006C6F2F"/>
    <w:rsid w:val="006D2154"/>
    <w:rsid w:val="006D7235"/>
    <w:rsid w:val="006E3747"/>
    <w:rsid w:val="006F35CF"/>
    <w:rsid w:val="006F5D11"/>
    <w:rsid w:val="006F7E5E"/>
    <w:rsid w:val="0070090F"/>
    <w:rsid w:val="00703033"/>
    <w:rsid w:val="007032B4"/>
    <w:rsid w:val="00704C06"/>
    <w:rsid w:val="00730E97"/>
    <w:rsid w:val="00741AF9"/>
    <w:rsid w:val="007423E8"/>
    <w:rsid w:val="0074362D"/>
    <w:rsid w:val="007745B8"/>
    <w:rsid w:val="00780F4D"/>
    <w:rsid w:val="00784163"/>
    <w:rsid w:val="0078749D"/>
    <w:rsid w:val="00790029"/>
    <w:rsid w:val="00794B84"/>
    <w:rsid w:val="00797053"/>
    <w:rsid w:val="007A33D2"/>
    <w:rsid w:val="007A797D"/>
    <w:rsid w:val="007B026E"/>
    <w:rsid w:val="007B260D"/>
    <w:rsid w:val="007C2ECB"/>
    <w:rsid w:val="007C383B"/>
    <w:rsid w:val="007C55E1"/>
    <w:rsid w:val="007E3C36"/>
    <w:rsid w:val="007F749F"/>
    <w:rsid w:val="008155C8"/>
    <w:rsid w:val="00817473"/>
    <w:rsid w:val="00830518"/>
    <w:rsid w:val="00843F7D"/>
    <w:rsid w:val="00844F28"/>
    <w:rsid w:val="00854FC1"/>
    <w:rsid w:val="00862D48"/>
    <w:rsid w:val="008973C2"/>
    <w:rsid w:val="008A04BC"/>
    <w:rsid w:val="008C06B6"/>
    <w:rsid w:val="008C31A7"/>
    <w:rsid w:val="008C3A6D"/>
    <w:rsid w:val="008E0535"/>
    <w:rsid w:val="008E47B6"/>
    <w:rsid w:val="00900280"/>
    <w:rsid w:val="00906E6B"/>
    <w:rsid w:val="00911A73"/>
    <w:rsid w:val="00924AF6"/>
    <w:rsid w:val="00925055"/>
    <w:rsid w:val="00930657"/>
    <w:rsid w:val="00945D81"/>
    <w:rsid w:val="009538F1"/>
    <w:rsid w:val="00961890"/>
    <w:rsid w:val="00973A6E"/>
    <w:rsid w:val="009B02B7"/>
    <w:rsid w:val="009C36B9"/>
    <w:rsid w:val="009D068D"/>
    <w:rsid w:val="009E42D0"/>
    <w:rsid w:val="009F13E9"/>
    <w:rsid w:val="009F6363"/>
    <w:rsid w:val="00A02EA8"/>
    <w:rsid w:val="00A04A59"/>
    <w:rsid w:val="00A2477C"/>
    <w:rsid w:val="00A27F7E"/>
    <w:rsid w:val="00A50A02"/>
    <w:rsid w:val="00A555CE"/>
    <w:rsid w:val="00A72D1F"/>
    <w:rsid w:val="00A86835"/>
    <w:rsid w:val="00AA14EC"/>
    <w:rsid w:val="00AA2B6E"/>
    <w:rsid w:val="00AA42A9"/>
    <w:rsid w:val="00AA5F6E"/>
    <w:rsid w:val="00AC0EE0"/>
    <w:rsid w:val="00AC20BA"/>
    <w:rsid w:val="00AC4876"/>
    <w:rsid w:val="00AD5CC8"/>
    <w:rsid w:val="00AE2D79"/>
    <w:rsid w:val="00AE35E7"/>
    <w:rsid w:val="00AE3EFF"/>
    <w:rsid w:val="00AF2C03"/>
    <w:rsid w:val="00AF600D"/>
    <w:rsid w:val="00B2632F"/>
    <w:rsid w:val="00B36E99"/>
    <w:rsid w:val="00B8550C"/>
    <w:rsid w:val="00B879BC"/>
    <w:rsid w:val="00BA0329"/>
    <w:rsid w:val="00BA04EC"/>
    <w:rsid w:val="00BA1A73"/>
    <w:rsid w:val="00BA4FC6"/>
    <w:rsid w:val="00BB69B2"/>
    <w:rsid w:val="00C121E4"/>
    <w:rsid w:val="00C2761E"/>
    <w:rsid w:val="00C75479"/>
    <w:rsid w:val="00C82FB9"/>
    <w:rsid w:val="00CB60A4"/>
    <w:rsid w:val="00CB7303"/>
    <w:rsid w:val="00CE7329"/>
    <w:rsid w:val="00CF7B33"/>
    <w:rsid w:val="00D02E40"/>
    <w:rsid w:val="00D04800"/>
    <w:rsid w:val="00D335F1"/>
    <w:rsid w:val="00D66B02"/>
    <w:rsid w:val="00D70D80"/>
    <w:rsid w:val="00D71C44"/>
    <w:rsid w:val="00D776FA"/>
    <w:rsid w:val="00D8677B"/>
    <w:rsid w:val="00DD0A83"/>
    <w:rsid w:val="00DE2AFD"/>
    <w:rsid w:val="00DF5B9E"/>
    <w:rsid w:val="00E01BF1"/>
    <w:rsid w:val="00E223D3"/>
    <w:rsid w:val="00E2436A"/>
    <w:rsid w:val="00E24A04"/>
    <w:rsid w:val="00E4144A"/>
    <w:rsid w:val="00E43048"/>
    <w:rsid w:val="00E45185"/>
    <w:rsid w:val="00E75AD3"/>
    <w:rsid w:val="00EF5815"/>
    <w:rsid w:val="00F01CC1"/>
    <w:rsid w:val="00F14D93"/>
    <w:rsid w:val="00F316FC"/>
    <w:rsid w:val="00F32A84"/>
    <w:rsid w:val="00F50837"/>
    <w:rsid w:val="00F50DF1"/>
    <w:rsid w:val="00F75B09"/>
    <w:rsid w:val="00F83B53"/>
    <w:rsid w:val="00F83C5C"/>
    <w:rsid w:val="00F87034"/>
    <w:rsid w:val="00F919B3"/>
    <w:rsid w:val="00F92234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694F"/>
  <w15:docId w15:val="{A5176144-CCEB-4C11-AFA6-DBCD296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2AFD"/>
    <w:rPr>
      <w:strike w:val="0"/>
      <w:dstrike w:val="0"/>
      <w:color w:val="AB182A"/>
      <w:u w:val="none"/>
      <w:effect w:val="none"/>
    </w:rPr>
  </w:style>
  <w:style w:type="character" w:customStyle="1" w:styleId="contact">
    <w:name w:val="contact"/>
    <w:basedOn w:val="DefaultParagraphFont"/>
    <w:rsid w:val="00BA0329"/>
  </w:style>
  <w:style w:type="character" w:customStyle="1" w:styleId="from4">
    <w:name w:val="from4"/>
    <w:basedOn w:val="DefaultParagraphFont"/>
    <w:rsid w:val="00BA0329"/>
  </w:style>
  <w:style w:type="character" w:customStyle="1" w:styleId="addcontact3">
    <w:name w:val="add_contact3"/>
    <w:basedOn w:val="DefaultParagraphFont"/>
    <w:rsid w:val="00BA0329"/>
  </w:style>
  <w:style w:type="character" w:customStyle="1" w:styleId="link10">
    <w:name w:val="link10"/>
    <w:basedOn w:val="DefaultParagraphFont"/>
    <w:rsid w:val="00BA0329"/>
  </w:style>
  <w:style w:type="paragraph" w:customStyle="1" w:styleId="Default">
    <w:name w:val="Default"/>
    <w:rsid w:val="00636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D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4B1D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B1D9E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semiHidden/>
    <w:unhideWhenUsed/>
    <w:rsid w:val="004B1D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1D9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8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835"/>
  </w:style>
  <w:style w:type="paragraph" w:styleId="Footer">
    <w:name w:val="footer"/>
    <w:basedOn w:val="Normal"/>
    <w:link w:val="FooterChar"/>
    <w:uiPriority w:val="99"/>
    <w:unhideWhenUsed/>
    <w:rsid w:val="00A8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09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005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67988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12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D037-40C8-4E7E-85E8-DB1B80F4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2025-01-16T13:08:00Z</cp:lastPrinted>
  <dcterms:created xsi:type="dcterms:W3CDTF">2026-04-21T09:11:00Z</dcterms:created>
  <dcterms:modified xsi:type="dcterms:W3CDTF">2026-04-21T12:32:00Z</dcterms:modified>
</cp:coreProperties>
</file>