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5B" w:rsidRDefault="008A520A">
      <w:r>
        <w:rPr>
          <w:noProof/>
        </w:rPr>
        <w:drawing>
          <wp:anchor distT="0" distB="0" distL="0" distR="0" simplePos="0" relativeHeight="251657728" behindDoc="0" locked="0" layoutInCell="1" allowOverlap="1">
            <wp:simplePos x="0" y="0"/>
            <wp:positionH relativeFrom="column">
              <wp:posOffset>3617595</wp:posOffset>
            </wp:positionH>
            <wp:positionV relativeFrom="paragraph">
              <wp:posOffset>2540</wp:posOffset>
            </wp:positionV>
            <wp:extent cx="2400300" cy="80962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cstate="print"/>
                    <a:srcRect l="6473" t="35256" r="5556" b="35154"/>
                    <a:stretch>
                      <a:fillRect/>
                    </a:stretch>
                  </pic:blipFill>
                  <pic:spPr bwMode="auto">
                    <a:xfrm>
                      <a:off x="0" y="0"/>
                      <a:ext cx="2400300" cy="809625"/>
                    </a:xfrm>
                    <a:prstGeom prst="rect">
                      <a:avLst/>
                    </a:prstGeom>
                  </pic:spPr>
                </pic:pic>
              </a:graphicData>
            </a:graphic>
          </wp:anchor>
        </w:drawing>
      </w:r>
      <w:r w:rsidR="002E73C1">
        <w:rPr>
          <w:noProof/>
        </w:rPr>
        <w:drawing>
          <wp:anchor distT="0" distB="0" distL="114300" distR="114300" simplePos="0" relativeHeight="251656704" behindDoc="0" locked="0" layoutInCell="1" allowOverlap="1">
            <wp:simplePos x="0" y="0"/>
            <wp:positionH relativeFrom="column">
              <wp:posOffset>-998220</wp:posOffset>
            </wp:positionH>
            <wp:positionV relativeFrom="margin">
              <wp:align>top</wp:align>
            </wp:positionV>
            <wp:extent cx="899795" cy="899795"/>
            <wp:effectExtent l="0" t="0" r="0" b="0"/>
            <wp:wrapTight wrapText="bothSides">
              <wp:wrapPolygon edited="0">
                <wp:start x="6245" y="0"/>
                <wp:lineTo x="3021" y="1799"/>
                <wp:lineTo x="-211" y="5426"/>
                <wp:lineTo x="-211" y="15851"/>
                <wp:lineTo x="4869" y="20833"/>
                <wp:lineTo x="6245" y="20833"/>
                <wp:lineTo x="14558" y="20833"/>
                <wp:lineTo x="15935" y="20833"/>
                <wp:lineTo x="21015" y="15851"/>
                <wp:lineTo x="21015" y="5426"/>
                <wp:lineTo x="17783" y="1799"/>
                <wp:lineTo x="14558" y="0"/>
                <wp:lineTo x="6245"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stretch>
                      <a:fillRect/>
                    </a:stretch>
                  </pic:blipFill>
                  <pic:spPr bwMode="auto">
                    <a:xfrm>
                      <a:off x="0" y="0"/>
                      <a:ext cx="899795" cy="899795"/>
                    </a:xfrm>
                    <a:prstGeom prst="rect">
                      <a:avLst/>
                    </a:prstGeom>
                  </pic:spPr>
                </pic:pic>
              </a:graphicData>
            </a:graphic>
          </wp:anchor>
        </w:drawing>
      </w:r>
    </w:p>
    <w:p w:rsidR="0029255B" w:rsidRDefault="002E73C1">
      <w:pPr>
        <w:rPr>
          <w:rFonts w:ascii="Trajan Pro" w:hAnsi="Trajan Pro"/>
          <w:b/>
          <w:sz w:val="28"/>
          <w:szCs w:val="28"/>
        </w:rPr>
      </w:pPr>
      <w:r>
        <w:rPr>
          <w:rFonts w:ascii="Trajan Pro" w:hAnsi="Trajan Pro"/>
          <w:b/>
          <w:sz w:val="28"/>
          <w:szCs w:val="28"/>
        </w:rPr>
        <w:t xml:space="preserve">MINISTERUL FINANȚELOR       </w:t>
      </w:r>
    </w:p>
    <w:p w:rsidR="0029255B" w:rsidRDefault="002E73C1">
      <w:pPr>
        <w:spacing w:after="46"/>
      </w:pPr>
      <w:r>
        <w:rPr>
          <w:rFonts w:ascii="Trebuchet MS" w:hAnsi="Trebuchet MS"/>
          <w:b/>
          <w:sz w:val="24"/>
          <w:szCs w:val="24"/>
        </w:rPr>
        <w:t>Agen</w:t>
      </w:r>
      <w:r>
        <w:rPr>
          <w:rFonts w:ascii="Trebuchet MS" w:hAnsi="Trebuchet MS"/>
          <w:b/>
          <w:sz w:val="24"/>
          <w:szCs w:val="24"/>
          <w:lang w:val="ro-RO"/>
        </w:rPr>
        <w:t>ția Națională de Administrare Fiscală</w:t>
      </w:r>
    </w:p>
    <w:p w:rsidR="00FD1551" w:rsidRDefault="002E73C1" w:rsidP="00F543F6">
      <w:pPr>
        <w:spacing w:after="0"/>
        <w:rPr>
          <w:rFonts w:ascii="Trebuchet MS" w:hAnsi="Trebuchet MS"/>
          <w:b/>
          <w:sz w:val="24"/>
          <w:szCs w:val="24"/>
        </w:rPr>
      </w:pPr>
      <w:r>
        <w:rPr>
          <w:rFonts w:ascii="Trebuchet MS" w:hAnsi="Trebuchet MS"/>
          <w:b/>
          <w:sz w:val="24"/>
          <w:szCs w:val="24"/>
        </w:rPr>
        <w:t>Direcția</w:t>
      </w:r>
      <w:r w:rsidR="00FD1551">
        <w:rPr>
          <w:rFonts w:ascii="Trebuchet MS" w:hAnsi="Trebuchet MS"/>
          <w:b/>
          <w:sz w:val="24"/>
          <w:szCs w:val="24"/>
        </w:rPr>
        <w:t xml:space="preserve"> Generală Regională a Finanțelor Publice Galați </w:t>
      </w:r>
    </w:p>
    <w:p w:rsidR="000375C1" w:rsidRDefault="000375C1" w:rsidP="00F543F6">
      <w:pPr>
        <w:spacing w:after="0"/>
        <w:rPr>
          <w:rFonts w:ascii="Trebuchet MS" w:hAnsi="Trebuchet MS"/>
          <w:b/>
          <w:sz w:val="24"/>
          <w:szCs w:val="24"/>
        </w:rPr>
      </w:pPr>
      <w:r>
        <w:rPr>
          <w:rFonts w:ascii="Trebuchet MS" w:hAnsi="Trebuchet MS"/>
          <w:b/>
          <w:sz w:val="24"/>
          <w:szCs w:val="24"/>
        </w:rPr>
        <w:t>Administrația Județeană a Finanțelor Publice Vrancea</w:t>
      </w:r>
    </w:p>
    <w:p w:rsidR="001C24AF" w:rsidRDefault="001C24AF" w:rsidP="006C52D0">
      <w:pPr>
        <w:shd w:val="clear" w:color="auto" w:fill="FFFFFF"/>
        <w:spacing w:after="0"/>
        <w:jc w:val="center"/>
        <w:rPr>
          <w:rFonts w:ascii="Trebuchet MS" w:hAnsi="Trebuchet MS"/>
          <w:b/>
          <w:color w:val="000000"/>
          <w:u w:val="single"/>
        </w:rPr>
      </w:pPr>
    </w:p>
    <w:p w:rsidR="00835426" w:rsidRDefault="00835426" w:rsidP="006C52D0">
      <w:pPr>
        <w:shd w:val="clear" w:color="auto" w:fill="FFFFFF"/>
        <w:spacing w:after="0"/>
        <w:jc w:val="center"/>
        <w:rPr>
          <w:rFonts w:ascii="Trebuchet MS" w:hAnsi="Trebuchet MS"/>
          <w:b/>
          <w:color w:val="000000" w:themeColor="text1"/>
          <w:u w:val="single"/>
        </w:rPr>
      </w:pPr>
    </w:p>
    <w:p w:rsidR="001E5274" w:rsidRDefault="001E5274" w:rsidP="006C52D0">
      <w:pPr>
        <w:shd w:val="clear" w:color="auto" w:fill="FFFFFF"/>
        <w:spacing w:after="0"/>
        <w:jc w:val="center"/>
        <w:rPr>
          <w:rFonts w:ascii="Trebuchet MS" w:hAnsi="Trebuchet MS"/>
          <w:b/>
          <w:color w:val="000000" w:themeColor="text1"/>
          <w:u w:val="single"/>
        </w:rPr>
      </w:pPr>
    </w:p>
    <w:p w:rsidR="001E5274" w:rsidRDefault="001E5274" w:rsidP="006C52D0">
      <w:pPr>
        <w:shd w:val="clear" w:color="auto" w:fill="FFFFFF"/>
        <w:spacing w:after="0"/>
        <w:jc w:val="center"/>
        <w:rPr>
          <w:rFonts w:ascii="Trebuchet MS" w:hAnsi="Trebuchet MS"/>
          <w:b/>
          <w:color w:val="000000" w:themeColor="text1"/>
          <w:u w:val="single"/>
        </w:rPr>
      </w:pPr>
    </w:p>
    <w:p w:rsidR="001E5274" w:rsidRDefault="001E5274" w:rsidP="006C52D0">
      <w:pPr>
        <w:shd w:val="clear" w:color="auto" w:fill="FFFFFF"/>
        <w:spacing w:after="0"/>
        <w:jc w:val="center"/>
        <w:rPr>
          <w:rFonts w:ascii="Trebuchet MS" w:hAnsi="Trebuchet MS"/>
          <w:b/>
          <w:color w:val="000000" w:themeColor="text1"/>
          <w:u w:val="single"/>
        </w:rPr>
      </w:pPr>
    </w:p>
    <w:p w:rsidR="001E5274" w:rsidRDefault="001E5274" w:rsidP="006C52D0">
      <w:pPr>
        <w:shd w:val="clear" w:color="auto" w:fill="FFFFFF"/>
        <w:spacing w:after="0"/>
        <w:jc w:val="center"/>
        <w:rPr>
          <w:rFonts w:ascii="Trebuchet MS" w:hAnsi="Trebuchet MS"/>
          <w:b/>
          <w:color w:val="000000" w:themeColor="text1"/>
          <w:u w:val="single"/>
        </w:rPr>
      </w:pPr>
    </w:p>
    <w:p w:rsidR="00BE666C" w:rsidRDefault="009D2C90" w:rsidP="006C52D0">
      <w:pPr>
        <w:shd w:val="clear" w:color="auto" w:fill="FFFFFF"/>
        <w:spacing w:after="0"/>
        <w:jc w:val="center"/>
        <w:rPr>
          <w:rFonts w:ascii="Trebuchet MS" w:hAnsi="Trebuchet MS"/>
          <w:b/>
          <w:color w:val="000000" w:themeColor="text1"/>
          <w:u w:val="single"/>
        </w:rPr>
      </w:pPr>
      <w:r>
        <w:rPr>
          <w:rFonts w:ascii="Trebuchet MS" w:hAnsi="Trebuchet MS"/>
          <w:b/>
          <w:color w:val="000000" w:themeColor="text1"/>
          <w:u w:val="single"/>
        </w:rPr>
        <w:t xml:space="preserve">Precizări </w:t>
      </w:r>
      <w:r w:rsidR="00835426">
        <w:rPr>
          <w:rFonts w:ascii="Trebuchet MS" w:hAnsi="Trebuchet MS"/>
          <w:b/>
          <w:color w:val="000000" w:themeColor="text1"/>
          <w:u w:val="single"/>
        </w:rPr>
        <w:t xml:space="preserve">referitoare la </w:t>
      </w:r>
      <w:r>
        <w:rPr>
          <w:rFonts w:ascii="Trebuchet MS" w:hAnsi="Trebuchet MS"/>
          <w:b/>
          <w:color w:val="000000" w:themeColor="text1"/>
          <w:u w:val="single"/>
        </w:rPr>
        <w:t xml:space="preserve"> regimul fiscal al veniturilor obținute de asociații și fundații</w:t>
      </w:r>
    </w:p>
    <w:p w:rsidR="00835426" w:rsidRDefault="00835426" w:rsidP="006C52D0">
      <w:pPr>
        <w:shd w:val="clear" w:color="auto" w:fill="FFFFFF"/>
        <w:spacing w:after="0"/>
        <w:jc w:val="center"/>
        <w:rPr>
          <w:rFonts w:ascii="Trebuchet MS" w:hAnsi="Trebuchet MS"/>
          <w:b/>
          <w:color w:val="000000" w:themeColor="text1"/>
          <w:u w:val="single"/>
        </w:rPr>
      </w:pPr>
    </w:p>
    <w:p w:rsidR="007942A2" w:rsidRDefault="007942A2" w:rsidP="006C52D0">
      <w:pPr>
        <w:shd w:val="clear" w:color="auto" w:fill="FFFFFF"/>
        <w:spacing w:after="0"/>
        <w:jc w:val="center"/>
        <w:rPr>
          <w:rFonts w:ascii="Trebuchet MS" w:hAnsi="Trebuchet MS"/>
          <w:b/>
          <w:color w:val="000000" w:themeColor="text1"/>
          <w:u w:val="single"/>
        </w:rPr>
      </w:pPr>
    </w:p>
    <w:p w:rsidR="007942A2" w:rsidRDefault="007942A2" w:rsidP="006C52D0">
      <w:pPr>
        <w:shd w:val="clear" w:color="auto" w:fill="FFFFFF"/>
        <w:spacing w:after="0"/>
        <w:jc w:val="center"/>
        <w:rPr>
          <w:rFonts w:ascii="Trebuchet MS" w:hAnsi="Trebuchet MS"/>
          <w:b/>
          <w:color w:val="000000" w:themeColor="text1"/>
          <w:u w:val="single"/>
        </w:rPr>
      </w:pPr>
    </w:p>
    <w:p w:rsidR="00182FD4" w:rsidRPr="008A520A" w:rsidRDefault="00182FD4" w:rsidP="008A520A">
      <w:pPr>
        <w:shd w:val="clear" w:color="auto" w:fill="FFFFFF"/>
        <w:spacing w:after="0"/>
        <w:ind w:left="-270"/>
        <w:jc w:val="both"/>
        <w:rPr>
          <w:rFonts w:ascii="Trebuchet MS" w:hAnsi="Trebuchet MS"/>
        </w:rPr>
      </w:pPr>
      <w:r w:rsidRPr="008A520A">
        <w:rPr>
          <w:rFonts w:ascii="Trebuchet MS" w:hAnsi="Trebuchet MS"/>
        </w:rPr>
        <w:t xml:space="preserve">Administrația Județeană a Finanțelor Publice Vrancea </w:t>
      </w:r>
      <w:r w:rsidR="00160119" w:rsidRPr="008A520A">
        <w:rPr>
          <w:rFonts w:ascii="Trebuchet MS" w:hAnsi="Trebuchet MS"/>
        </w:rPr>
        <w:t>reamintește</w:t>
      </w:r>
      <w:r w:rsidRPr="008A520A">
        <w:rPr>
          <w:rFonts w:ascii="Trebuchet MS" w:hAnsi="Trebuchet MS"/>
        </w:rPr>
        <w:t xml:space="preserve"> contr</w:t>
      </w:r>
      <w:r w:rsidR="00A10290">
        <w:rPr>
          <w:rFonts w:ascii="Trebuchet MS" w:hAnsi="Trebuchet MS"/>
        </w:rPr>
        <w:t>i</w:t>
      </w:r>
      <w:r w:rsidRPr="008A520A">
        <w:rPr>
          <w:rFonts w:ascii="Trebuchet MS" w:hAnsi="Trebuchet MS"/>
        </w:rPr>
        <w:t>buabililor următoarele</w:t>
      </w:r>
      <w:r w:rsidR="00A10290">
        <w:rPr>
          <w:rFonts w:ascii="Trebuchet MS" w:hAnsi="Trebuchet MS"/>
        </w:rPr>
        <w:t xml:space="preserve"> </w:t>
      </w:r>
      <w:r w:rsidRPr="008A520A">
        <w:rPr>
          <w:rFonts w:ascii="Trebuchet MS" w:hAnsi="Trebuchet MS"/>
        </w:rPr>
        <w:t xml:space="preserve">precizări referitoare la </w:t>
      </w:r>
      <w:r w:rsidRPr="008A520A">
        <w:rPr>
          <w:rFonts w:ascii="Trebuchet MS" w:hAnsi="Trebuchet MS"/>
          <w:b/>
        </w:rPr>
        <w:t>regimul fiscal al veniturilor din sponsorizări obținute de către asociații și fundații</w:t>
      </w:r>
      <w:r w:rsidRPr="008A520A">
        <w:rPr>
          <w:rFonts w:ascii="Trebuchet MS" w:hAnsi="Trebuchet MS"/>
        </w:rPr>
        <w:t xml:space="preserve">. </w:t>
      </w:r>
    </w:p>
    <w:p w:rsidR="00436CA0" w:rsidRPr="008A520A" w:rsidRDefault="009D2C90" w:rsidP="008A520A">
      <w:pPr>
        <w:autoSpaceDE w:val="0"/>
        <w:autoSpaceDN w:val="0"/>
        <w:adjustRightInd w:val="0"/>
        <w:spacing w:after="0" w:line="240" w:lineRule="auto"/>
        <w:ind w:left="-270"/>
        <w:jc w:val="both"/>
        <w:rPr>
          <w:rFonts w:ascii="Trebuchet MS" w:hAnsi="Trebuchet MS" w:cs="TrebuchetMS-Bold"/>
          <w:b/>
          <w:bCs/>
        </w:rPr>
      </w:pPr>
      <w:r w:rsidRPr="008A520A">
        <w:rPr>
          <w:rFonts w:ascii="Trebuchet MS" w:hAnsi="Trebuchet MS" w:cs="TrebuchetMS"/>
        </w:rPr>
        <w:t xml:space="preserve">Asociaţiile şi fundaţiile sunt persoane juridice care datorează </w:t>
      </w:r>
      <w:r w:rsidRPr="008A520A">
        <w:rPr>
          <w:rFonts w:ascii="Trebuchet MS" w:hAnsi="Trebuchet MS" w:cs="TrebuchetMS-Bold"/>
          <w:b/>
          <w:bCs/>
        </w:rPr>
        <w:t>impozit pe profit</w:t>
      </w:r>
      <w:r w:rsidR="00436CA0" w:rsidRPr="008A520A">
        <w:rPr>
          <w:rFonts w:ascii="Trebuchet MS" w:hAnsi="Trebuchet MS" w:cs="TrebuchetMS-Bold"/>
          <w:b/>
          <w:bCs/>
        </w:rPr>
        <w:t xml:space="preserve"> de 16% pentru partea din profitul impozabil care corespunde veniturilor, altele decât cele considerate venituri neimpozabile, potrivit </w:t>
      </w:r>
      <w:hyperlink r:id="rId9" w:anchor="p-82434421" w:tgtFrame="_blank" w:history="1">
        <w:r w:rsidR="000C0D13" w:rsidRPr="008A520A">
          <w:rPr>
            <w:rStyle w:val="Hyperlink"/>
            <w:rFonts w:ascii="Trebuchet MS" w:hAnsi="Trebuchet MS" w:cs="TrebuchetMS-Bold"/>
            <w:b/>
            <w:bCs/>
            <w:color w:val="auto"/>
          </w:rPr>
          <w:t>art.15</w:t>
        </w:r>
      </w:hyperlink>
      <w:r w:rsidR="00436CA0" w:rsidRPr="008A520A">
        <w:rPr>
          <w:rFonts w:ascii="Trebuchet MS" w:hAnsi="Trebuchet MS" w:cs="TrebuchetMS-Bold"/>
          <w:b/>
          <w:bCs/>
        </w:rPr>
        <w:t xml:space="preserve">, asupra căreia se aplică cota prevăzută la </w:t>
      </w:r>
      <w:hyperlink r:id="rId10" w:anchor="p-82434458" w:tgtFrame="_blank" w:history="1">
        <w:r w:rsidR="00436CA0" w:rsidRPr="008A520A">
          <w:rPr>
            <w:rStyle w:val="Hyperlink"/>
            <w:rFonts w:ascii="Trebuchet MS" w:hAnsi="Trebuchet MS" w:cs="TrebuchetMS-Bold"/>
            <w:b/>
            <w:bCs/>
            <w:color w:val="auto"/>
          </w:rPr>
          <w:t>art. 17</w:t>
        </w:r>
      </w:hyperlink>
      <w:r w:rsidR="00436CA0" w:rsidRPr="008A520A">
        <w:rPr>
          <w:rFonts w:ascii="Trebuchet MS" w:hAnsi="Trebuchet MS" w:cs="TrebuchetMS-Bold"/>
          <w:b/>
          <w:bCs/>
        </w:rPr>
        <w:t xml:space="preserve"> sau </w:t>
      </w:r>
      <w:hyperlink r:id="rId11" w:anchor="p-82434460" w:tgtFrame="_blank" w:history="1">
        <w:r w:rsidR="00436CA0" w:rsidRPr="008A520A">
          <w:rPr>
            <w:rStyle w:val="Hyperlink"/>
            <w:rFonts w:ascii="Trebuchet MS" w:hAnsi="Trebuchet MS" w:cs="TrebuchetMS-Bold"/>
            <w:b/>
            <w:bCs/>
            <w:color w:val="auto"/>
          </w:rPr>
          <w:t>18</w:t>
        </w:r>
      </w:hyperlink>
      <w:r w:rsidR="00436CA0" w:rsidRPr="008A520A">
        <w:rPr>
          <w:rFonts w:ascii="Trebuchet MS" w:hAnsi="Trebuchet MS" w:cs="TrebuchetMS-Bold"/>
          <w:b/>
          <w:bCs/>
        </w:rPr>
        <w:t xml:space="preserve">, </w:t>
      </w:r>
      <w:r w:rsidR="009C1F1B" w:rsidRPr="008A520A">
        <w:rPr>
          <w:rFonts w:ascii="Trebuchet MS" w:hAnsi="Trebuchet MS" w:cs="TrebuchetMS-Bold"/>
          <w:b/>
          <w:bCs/>
        </w:rPr>
        <w:t>din Legea nr. 227/2015 privind Codul fiscal, cu modificările ulterioare.</w:t>
      </w:r>
    </w:p>
    <w:p w:rsidR="009D2C90" w:rsidRPr="008A520A" w:rsidRDefault="009D2C90" w:rsidP="008A520A">
      <w:pPr>
        <w:autoSpaceDE w:val="0"/>
        <w:autoSpaceDN w:val="0"/>
        <w:adjustRightInd w:val="0"/>
        <w:spacing w:after="0" w:line="240" w:lineRule="auto"/>
        <w:ind w:left="-270"/>
        <w:jc w:val="both"/>
        <w:rPr>
          <w:rFonts w:ascii="Trebuchet MS" w:hAnsi="Trebuchet MS" w:cs="TrebuchetMS"/>
        </w:rPr>
      </w:pPr>
      <w:r w:rsidRPr="008A520A">
        <w:rPr>
          <w:rFonts w:ascii="Trebuchet MS" w:hAnsi="Trebuchet MS" w:cs="TrebuchetMS"/>
        </w:rPr>
        <w:t>Veniturile neimpozabile sunt enumerate la art. 15 alin.(2) din Legea nr. 227/2015 privind Codul fiscal, cu modificările ulterioare</w:t>
      </w:r>
      <w:r w:rsidR="000F3F9B" w:rsidRPr="008A520A">
        <w:rPr>
          <w:rFonts w:ascii="Trebuchet MS" w:hAnsi="Trebuchet MS" w:cs="TrebuchetMS"/>
        </w:rPr>
        <w:t>.</w:t>
      </w:r>
    </w:p>
    <w:p w:rsidR="003F64F7" w:rsidRPr="008A520A" w:rsidRDefault="003F64F7" w:rsidP="008A520A">
      <w:pPr>
        <w:autoSpaceDE w:val="0"/>
        <w:autoSpaceDN w:val="0"/>
        <w:adjustRightInd w:val="0"/>
        <w:spacing w:after="0" w:line="240" w:lineRule="auto"/>
        <w:ind w:left="-270"/>
        <w:jc w:val="both"/>
        <w:rPr>
          <w:rFonts w:ascii="Trebuchet MS" w:hAnsi="Trebuchet MS" w:cs="TrebuchetMS"/>
        </w:rPr>
      </w:pPr>
      <w:r w:rsidRPr="008A520A">
        <w:rPr>
          <w:rFonts w:ascii="Trebuchet MS" w:hAnsi="Trebuchet MS" w:cs="TrebuchetMS"/>
        </w:rPr>
        <w:t>La art. 15 alin.(3) din același act normativ sunt definite ca fiind neimpozabile și alte venituri realizate  până la nivelul echivalentului în lei a 15.000 euro, într-un an fiscal, dar nu mai mult de 10% din veniturile totale neimpozabile prevăzute la alin.(2) al art. 15 din Codul fiscal.</w:t>
      </w:r>
    </w:p>
    <w:p w:rsidR="001C24AF" w:rsidRPr="008A520A" w:rsidRDefault="00527B5C" w:rsidP="008A520A">
      <w:pPr>
        <w:autoSpaceDE w:val="0"/>
        <w:autoSpaceDN w:val="0"/>
        <w:adjustRightInd w:val="0"/>
        <w:spacing w:after="0" w:line="240" w:lineRule="auto"/>
        <w:ind w:left="-270"/>
        <w:jc w:val="both"/>
        <w:rPr>
          <w:rFonts w:ascii="Trebuchet MS" w:hAnsi="Trebuchet MS" w:cs="TrebuchetMS"/>
        </w:rPr>
      </w:pPr>
      <w:r w:rsidRPr="008A520A">
        <w:rPr>
          <w:rFonts w:ascii="Trebuchet MS" w:hAnsi="Trebuchet MS" w:cs="TrebuchetMS"/>
        </w:rPr>
        <w:t xml:space="preserve">Reamintim că sponsorizarea este reglementată de </w:t>
      </w:r>
      <w:r w:rsidR="009E553C" w:rsidRPr="008A520A">
        <w:rPr>
          <w:rFonts w:ascii="Trebuchet MS" w:hAnsi="Trebuchet MS" w:cs="TrebuchetMS"/>
        </w:rPr>
        <w:t xml:space="preserve">Legea nr. 32/1994 privind sponsorizarea </w:t>
      </w:r>
      <w:r w:rsidRPr="008A520A">
        <w:rPr>
          <w:rFonts w:ascii="Trebuchet MS" w:hAnsi="Trebuchet MS" w:cs="TrebuchetMS"/>
        </w:rPr>
        <w:t xml:space="preserve">cu modificările ulterioare, </w:t>
      </w:r>
      <w:r w:rsidRPr="008A520A">
        <w:rPr>
          <w:rFonts w:ascii="Trebuchet MS" w:hAnsi="Trebuchet MS" w:cs="TrebuchetMS"/>
          <w:b/>
        </w:rPr>
        <w:t xml:space="preserve">iar sumele primite se vor </w:t>
      </w:r>
      <w:r w:rsidR="005211FA" w:rsidRPr="008A520A">
        <w:rPr>
          <w:rFonts w:ascii="Trebuchet MS" w:hAnsi="Trebuchet MS" w:cs="TrebuchetMS"/>
          <w:b/>
        </w:rPr>
        <w:t>utiliza</w:t>
      </w:r>
      <w:r w:rsidRPr="008A520A">
        <w:rPr>
          <w:rFonts w:ascii="Trebuchet MS" w:hAnsi="Trebuchet MS" w:cs="TrebuchetMS"/>
          <w:b/>
        </w:rPr>
        <w:t xml:space="preserve"> doar </w:t>
      </w:r>
      <w:r w:rsidR="005211FA" w:rsidRPr="008A520A">
        <w:rPr>
          <w:rFonts w:ascii="Trebuchet MS" w:hAnsi="Trebuchet MS" w:cs="TrebuchetMS"/>
          <w:b/>
        </w:rPr>
        <w:t xml:space="preserve">pentru destinațiile consemnate în </w:t>
      </w:r>
      <w:r w:rsidR="008C1D45" w:rsidRPr="008A520A">
        <w:rPr>
          <w:rFonts w:ascii="Trebuchet MS" w:hAnsi="Trebuchet MS" w:cs="TrebuchetMS"/>
          <w:b/>
        </w:rPr>
        <w:t>contracte</w:t>
      </w:r>
      <w:r w:rsidR="005211FA" w:rsidRPr="008A520A">
        <w:rPr>
          <w:rFonts w:ascii="Trebuchet MS" w:hAnsi="Trebuchet MS" w:cs="TrebuchetMS"/>
          <w:b/>
        </w:rPr>
        <w:t>le de sponsorizare</w:t>
      </w:r>
      <w:r w:rsidR="008C1D45" w:rsidRPr="008A520A">
        <w:rPr>
          <w:rFonts w:ascii="Trebuchet MS" w:hAnsi="Trebuchet MS" w:cs="TrebuchetMS"/>
          <w:b/>
        </w:rPr>
        <w:t xml:space="preserve"> și în conformitate cu statutul asociației</w:t>
      </w:r>
      <w:r w:rsidR="008C1D45" w:rsidRPr="008A520A">
        <w:rPr>
          <w:rFonts w:ascii="Trebuchet MS" w:hAnsi="Trebuchet MS" w:cs="TrebuchetMS"/>
        </w:rPr>
        <w:t>.</w:t>
      </w:r>
    </w:p>
    <w:p w:rsidR="00436CA0" w:rsidRPr="008A520A" w:rsidRDefault="00256276" w:rsidP="008A520A">
      <w:pPr>
        <w:autoSpaceDE w:val="0"/>
        <w:autoSpaceDN w:val="0"/>
        <w:adjustRightInd w:val="0"/>
        <w:spacing w:after="0" w:line="240" w:lineRule="auto"/>
        <w:ind w:left="-270"/>
        <w:jc w:val="both"/>
        <w:rPr>
          <w:rFonts w:ascii="Trebuchet MS" w:hAnsi="Trebuchet MS" w:cs="TrebuchetMS"/>
          <w:b/>
        </w:rPr>
      </w:pPr>
      <w:r w:rsidRPr="008A520A">
        <w:rPr>
          <w:rFonts w:ascii="Trebuchet MS" w:hAnsi="Trebuchet MS" w:cs="TrebuchetMS"/>
          <w:b/>
        </w:rPr>
        <w:t>C</w:t>
      </w:r>
      <w:r w:rsidR="009E553C" w:rsidRPr="008A520A">
        <w:rPr>
          <w:rFonts w:ascii="Trebuchet MS" w:hAnsi="Trebuchet MS" w:cs="TrebuchetMS"/>
          <w:b/>
        </w:rPr>
        <w:t>onform art. 11</w:t>
      </w:r>
      <w:r w:rsidR="009E553C" w:rsidRPr="008A520A">
        <w:rPr>
          <w:rFonts w:ascii="Trebuchet MS" w:hAnsi="Trebuchet MS" w:cs="TrebuchetMS"/>
          <w:b/>
          <w:vertAlign w:val="superscript"/>
        </w:rPr>
        <w:t>1</w:t>
      </w:r>
      <w:r w:rsidR="009E553C" w:rsidRPr="008A520A">
        <w:rPr>
          <w:rFonts w:ascii="Trebuchet MS" w:hAnsi="Trebuchet MS" w:cs="TrebuchetMS"/>
          <w:b/>
        </w:rPr>
        <w:t xml:space="preserve"> din Legea nr. 32/1994 privind sponsorizarea, c</w:t>
      </w:r>
      <w:r w:rsidR="00436CA0" w:rsidRPr="008A520A">
        <w:rPr>
          <w:rFonts w:ascii="Trebuchet MS" w:hAnsi="Trebuchet MS" w:cs="TrebuchetMS"/>
          <w:b/>
        </w:rPr>
        <w:t>ontrolul modului de respectare a utilizării mijloacelor financiare şi a bunurilor materiale primite de beneficiarii sponsorizărilor şi mecenatelor, în scopul pentru care au fost transferate prin actele prevăzute la art. 1, se efectuează de către Ministerul Finanţelor Publice prin aparatul de inspecţie economico-financiară</w:t>
      </w:r>
      <w:r w:rsidR="000C0D13" w:rsidRPr="008A520A">
        <w:rPr>
          <w:rFonts w:ascii="Trebuchet MS" w:hAnsi="Trebuchet MS" w:cs="TrebuchetMS"/>
          <w:b/>
        </w:rPr>
        <w:t>.</w:t>
      </w:r>
    </w:p>
    <w:p w:rsidR="001C24AF" w:rsidRDefault="001C24AF" w:rsidP="009C1F1B">
      <w:pPr>
        <w:autoSpaceDE w:val="0"/>
        <w:autoSpaceDN w:val="0"/>
        <w:adjustRightInd w:val="0"/>
        <w:spacing w:after="0" w:line="240" w:lineRule="auto"/>
        <w:jc w:val="both"/>
        <w:rPr>
          <w:rFonts w:ascii="Trebuchet MS" w:hAnsi="Trebuchet MS" w:cs="TrebuchetMS"/>
          <w:color w:val="000000" w:themeColor="text1"/>
          <w:sz w:val="24"/>
          <w:szCs w:val="24"/>
        </w:rPr>
      </w:pPr>
    </w:p>
    <w:sectPr w:rsidR="001C24AF" w:rsidSect="00835426">
      <w:footerReference w:type="default" r:id="rId12"/>
      <w:pgSz w:w="11906" w:h="16838"/>
      <w:pgMar w:top="851" w:right="1016" w:bottom="1134" w:left="2268" w:header="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DFA" w:rsidRDefault="008F3DFA" w:rsidP="0029255B">
      <w:pPr>
        <w:spacing w:after="0" w:line="240" w:lineRule="auto"/>
      </w:pPr>
      <w:r>
        <w:separator/>
      </w:r>
    </w:p>
  </w:endnote>
  <w:endnote w:type="continuationSeparator" w:id="0">
    <w:p w:rsidR="008F3DFA" w:rsidRDefault="008F3DFA" w:rsidP="00292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MS,Bold">
    <w:altName w:val="Times New Roman"/>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jan Pro">
    <w:panose1 w:val="02020502050506020301"/>
    <w:charset w:val="00"/>
    <w:family w:val="roman"/>
    <w:pitch w:val="variable"/>
    <w:sig w:usb0="800000AF" w:usb1="5000204B" w:usb2="00000000" w:usb3="00000000" w:csb0="0000009B" w:csb1="00000000"/>
  </w:font>
  <w:font w:name="TrebuchetMS">
    <w:altName w:val="Times New Roman"/>
    <w:panose1 w:val="00000000000000000000"/>
    <w:charset w:val="EE"/>
    <w:family w:val="auto"/>
    <w:notTrueType/>
    <w:pitch w:val="default"/>
    <w:sig w:usb0="00000005" w:usb1="00000000" w:usb2="00000000" w:usb3="00000000" w:csb0="00000002" w:csb1="00000000"/>
  </w:font>
  <w:font w:name="TrebuchetMS-Bold">
    <w:altName w:val="Times New Roman"/>
    <w:panose1 w:val="00000000000000000000"/>
    <w:charset w:val="EE"/>
    <w:family w:val="auto"/>
    <w:notTrueType/>
    <w:pitch w:val="default"/>
    <w:sig w:usb0="00000005" w:usb1="00000000" w:usb2="00000000" w:usb3="00000000" w:csb0="00000002"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5735"/>
      <w:docPartObj>
        <w:docPartGallery w:val="Page Numbers (Top of Page)"/>
        <w:docPartUnique/>
      </w:docPartObj>
    </w:sdtPr>
    <w:sdtContent>
      <w:p w:rsidR="0022517F" w:rsidRDefault="0022517F">
        <w:pPr>
          <w:pStyle w:val="Footer"/>
          <w:jc w:val="right"/>
        </w:pPr>
        <w:r>
          <w:rPr>
            <w:rFonts w:ascii="Trebuchet MS" w:eastAsia="Franklin Gothic Demi" w:hAnsi="Trebuchet MS" w:cs="Arial"/>
            <w:b/>
            <w:bCs/>
            <w:color w:val="000000"/>
            <w:sz w:val="18"/>
            <w:szCs w:val="18"/>
            <w:lang w:val="ro-RO"/>
          </w:rPr>
          <w:t>Document care conține date cu caracter personal protejate de prevederile Regulamentului (UE) 2016/679</w:t>
        </w:r>
      </w:p>
      <w:p w:rsidR="0022517F" w:rsidRDefault="0022517F">
        <w:pPr>
          <w:pStyle w:val="Footer"/>
          <w:jc w:val="right"/>
        </w:pPr>
        <w:r>
          <w:t xml:space="preserve">Page </w:t>
        </w:r>
        <w:r w:rsidR="00D16E65">
          <w:rPr>
            <w:bCs/>
            <w:sz w:val="24"/>
            <w:szCs w:val="24"/>
          </w:rPr>
          <w:fldChar w:fldCharType="begin"/>
        </w:r>
        <w:r>
          <w:rPr>
            <w:bCs/>
            <w:sz w:val="24"/>
            <w:szCs w:val="24"/>
          </w:rPr>
          <w:instrText>PAGE</w:instrText>
        </w:r>
        <w:r w:rsidR="00D16E65">
          <w:rPr>
            <w:bCs/>
            <w:sz w:val="24"/>
            <w:szCs w:val="24"/>
          </w:rPr>
          <w:fldChar w:fldCharType="separate"/>
        </w:r>
        <w:r w:rsidR="001E5274">
          <w:rPr>
            <w:bCs/>
            <w:noProof/>
            <w:sz w:val="24"/>
            <w:szCs w:val="24"/>
          </w:rPr>
          <w:t>1</w:t>
        </w:r>
        <w:r w:rsidR="00D16E65">
          <w:rPr>
            <w:bCs/>
            <w:sz w:val="24"/>
            <w:szCs w:val="24"/>
          </w:rPr>
          <w:fldChar w:fldCharType="end"/>
        </w:r>
        <w:r>
          <w:rPr>
            <w:bCs/>
            <w:sz w:val="24"/>
            <w:szCs w:val="24"/>
          </w:rPr>
          <w:t>/</w:t>
        </w:r>
        <w:r w:rsidR="00D16E65">
          <w:rPr>
            <w:bCs/>
            <w:sz w:val="24"/>
            <w:szCs w:val="24"/>
          </w:rPr>
          <w:fldChar w:fldCharType="begin"/>
        </w:r>
        <w:r>
          <w:rPr>
            <w:bCs/>
            <w:sz w:val="24"/>
            <w:szCs w:val="24"/>
          </w:rPr>
          <w:instrText>NUMPAGES</w:instrText>
        </w:r>
        <w:r w:rsidR="00D16E65">
          <w:rPr>
            <w:bCs/>
            <w:sz w:val="24"/>
            <w:szCs w:val="24"/>
          </w:rPr>
          <w:fldChar w:fldCharType="separate"/>
        </w:r>
        <w:r w:rsidR="001E5274">
          <w:rPr>
            <w:bCs/>
            <w:noProof/>
            <w:sz w:val="24"/>
            <w:szCs w:val="24"/>
          </w:rPr>
          <w:t>1</w:t>
        </w:r>
        <w:r w:rsidR="00D16E65">
          <w:rPr>
            <w:bCs/>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DFA" w:rsidRDefault="008F3DFA" w:rsidP="0029255B">
      <w:pPr>
        <w:spacing w:after="0" w:line="240" w:lineRule="auto"/>
      </w:pPr>
      <w:r>
        <w:separator/>
      </w:r>
    </w:p>
  </w:footnote>
  <w:footnote w:type="continuationSeparator" w:id="0">
    <w:p w:rsidR="008F3DFA" w:rsidRDefault="008F3DFA" w:rsidP="00292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7637"/>
    <w:multiLevelType w:val="hybridMultilevel"/>
    <w:tmpl w:val="F5208918"/>
    <w:lvl w:ilvl="0" w:tplc="03DC8CA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D25213"/>
    <w:multiLevelType w:val="hybridMultilevel"/>
    <w:tmpl w:val="4F7CC43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A2D41"/>
    <w:multiLevelType w:val="hybridMultilevel"/>
    <w:tmpl w:val="9410BC18"/>
    <w:lvl w:ilvl="0" w:tplc="011E49D2">
      <w:start w:val="1"/>
      <w:numFmt w:val="lowerLetter"/>
      <w:lvlText w:val="%1)"/>
      <w:lvlJc w:val="left"/>
      <w:pPr>
        <w:ind w:left="720" w:hanging="360"/>
      </w:pPr>
      <w:rPr>
        <w:rFonts w:ascii="TrebuchetMS,Bold" w:hAnsi="TrebuchetMS,Bold" w:cs="TrebuchetM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7571F3"/>
    <w:multiLevelType w:val="hybridMultilevel"/>
    <w:tmpl w:val="9BC07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6643C2"/>
    <w:multiLevelType w:val="multilevel"/>
    <w:tmpl w:val="5AE0A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BA5397"/>
    <w:multiLevelType w:val="hybridMultilevel"/>
    <w:tmpl w:val="3A8A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0536AE"/>
    <w:multiLevelType w:val="hybridMultilevel"/>
    <w:tmpl w:val="04A8D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CF775A"/>
    <w:multiLevelType w:val="multilevel"/>
    <w:tmpl w:val="2812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29255B"/>
    <w:rsid w:val="000375C1"/>
    <w:rsid w:val="000B3191"/>
    <w:rsid w:val="000C0D13"/>
    <w:rsid w:val="000D7944"/>
    <w:rsid w:val="000E199C"/>
    <w:rsid w:val="000E31EB"/>
    <w:rsid w:val="000E57BE"/>
    <w:rsid w:val="000F3F9B"/>
    <w:rsid w:val="0012217A"/>
    <w:rsid w:val="00155A89"/>
    <w:rsid w:val="00160119"/>
    <w:rsid w:val="001770A9"/>
    <w:rsid w:val="00182FD4"/>
    <w:rsid w:val="001873D2"/>
    <w:rsid w:val="001C24AF"/>
    <w:rsid w:val="001D060F"/>
    <w:rsid w:val="001E29BE"/>
    <w:rsid w:val="001E5274"/>
    <w:rsid w:val="002208C5"/>
    <w:rsid w:val="0022517F"/>
    <w:rsid w:val="00256276"/>
    <w:rsid w:val="00264480"/>
    <w:rsid w:val="0029255B"/>
    <w:rsid w:val="002C3521"/>
    <w:rsid w:val="002C5C69"/>
    <w:rsid w:val="002D75C9"/>
    <w:rsid w:val="002E73C1"/>
    <w:rsid w:val="00343EBD"/>
    <w:rsid w:val="003469E3"/>
    <w:rsid w:val="003B6D21"/>
    <w:rsid w:val="003C0429"/>
    <w:rsid w:val="003D5AC1"/>
    <w:rsid w:val="003F0E9B"/>
    <w:rsid w:val="003F64F7"/>
    <w:rsid w:val="00400913"/>
    <w:rsid w:val="00407A39"/>
    <w:rsid w:val="00436CA0"/>
    <w:rsid w:val="004548FA"/>
    <w:rsid w:val="0045548C"/>
    <w:rsid w:val="00476BC9"/>
    <w:rsid w:val="0047734A"/>
    <w:rsid w:val="004C086D"/>
    <w:rsid w:val="004E1BB2"/>
    <w:rsid w:val="00516735"/>
    <w:rsid w:val="005211FA"/>
    <w:rsid w:val="00527B5C"/>
    <w:rsid w:val="00535173"/>
    <w:rsid w:val="0053537A"/>
    <w:rsid w:val="005703C4"/>
    <w:rsid w:val="0058502E"/>
    <w:rsid w:val="005A479B"/>
    <w:rsid w:val="005A4936"/>
    <w:rsid w:val="005B4044"/>
    <w:rsid w:val="005C651B"/>
    <w:rsid w:val="005D0132"/>
    <w:rsid w:val="005E40FD"/>
    <w:rsid w:val="005E701B"/>
    <w:rsid w:val="0060792A"/>
    <w:rsid w:val="006316D9"/>
    <w:rsid w:val="00637529"/>
    <w:rsid w:val="0067286F"/>
    <w:rsid w:val="006C52D0"/>
    <w:rsid w:val="00736397"/>
    <w:rsid w:val="00765C67"/>
    <w:rsid w:val="00776628"/>
    <w:rsid w:val="007942A2"/>
    <w:rsid w:val="007C1C91"/>
    <w:rsid w:val="007E7649"/>
    <w:rsid w:val="007F6DB9"/>
    <w:rsid w:val="00816021"/>
    <w:rsid w:val="008166A9"/>
    <w:rsid w:val="00835426"/>
    <w:rsid w:val="008401C0"/>
    <w:rsid w:val="00866738"/>
    <w:rsid w:val="008A3B6E"/>
    <w:rsid w:val="008A520A"/>
    <w:rsid w:val="008B7B94"/>
    <w:rsid w:val="008C1D45"/>
    <w:rsid w:val="008F3DFA"/>
    <w:rsid w:val="008F599B"/>
    <w:rsid w:val="00914C18"/>
    <w:rsid w:val="00917B58"/>
    <w:rsid w:val="009228D1"/>
    <w:rsid w:val="00957957"/>
    <w:rsid w:val="00976E53"/>
    <w:rsid w:val="009A0EFF"/>
    <w:rsid w:val="009B0A4B"/>
    <w:rsid w:val="009B3EE8"/>
    <w:rsid w:val="009C1F1B"/>
    <w:rsid w:val="009D2C90"/>
    <w:rsid w:val="009E553C"/>
    <w:rsid w:val="00A10290"/>
    <w:rsid w:val="00A4532D"/>
    <w:rsid w:val="00A61660"/>
    <w:rsid w:val="00A65C65"/>
    <w:rsid w:val="00A70952"/>
    <w:rsid w:val="00AD544B"/>
    <w:rsid w:val="00B74FCD"/>
    <w:rsid w:val="00B9095D"/>
    <w:rsid w:val="00BA0782"/>
    <w:rsid w:val="00BD5102"/>
    <w:rsid w:val="00BE666C"/>
    <w:rsid w:val="00C272A2"/>
    <w:rsid w:val="00C30304"/>
    <w:rsid w:val="00C4136B"/>
    <w:rsid w:val="00CC7BFD"/>
    <w:rsid w:val="00D13376"/>
    <w:rsid w:val="00D16E65"/>
    <w:rsid w:val="00D63AE7"/>
    <w:rsid w:val="00D974ED"/>
    <w:rsid w:val="00E007A8"/>
    <w:rsid w:val="00E04B47"/>
    <w:rsid w:val="00E12B6F"/>
    <w:rsid w:val="00E142CE"/>
    <w:rsid w:val="00E209B0"/>
    <w:rsid w:val="00E236D1"/>
    <w:rsid w:val="00E4293E"/>
    <w:rsid w:val="00E42CBA"/>
    <w:rsid w:val="00E664AB"/>
    <w:rsid w:val="00E72D93"/>
    <w:rsid w:val="00E80D37"/>
    <w:rsid w:val="00EB2FAA"/>
    <w:rsid w:val="00ED4343"/>
    <w:rsid w:val="00F00ED5"/>
    <w:rsid w:val="00F213C0"/>
    <w:rsid w:val="00F50AA3"/>
    <w:rsid w:val="00F53A9D"/>
    <w:rsid w:val="00F543F6"/>
    <w:rsid w:val="00FB6066"/>
    <w:rsid w:val="00FD1551"/>
    <w:rsid w:val="00FD396F"/>
    <w:rsid w:val="00FD7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5B"/>
    <w:pPr>
      <w:spacing w:after="160" w:line="259" w:lineRule="auto"/>
    </w:pPr>
    <w:rPr>
      <w:sz w:val="22"/>
    </w:rPr>
  </w:style>
  <w:style w:type="paragraph" w:styleId="Heading1">
    <w:name w:val="heading 1"/>
    <w:basedOn w:val="Normal"/>
    <w:next w:val="Normal"/>
    <w:link w:val="Heading1Char"/>
    <w:qFormat/>
    <w:rsid w:val="0053537A"/>
    <w:pPr>
      <w:keepNext/>
      <w:tabs>
        <w:tab w:val="num" w:pos="0"/>
      </w:tabs>
      <w:suppressAutoHyphens/>
      <w:spacing w:after="0" w:line="240" w:lineRule="auto"/>
      <w:ind w:left="432" w:hanging="432"/>
      <w:outlineLvl w:val="0"/>
    </w:pPr>
    <w:rPr>
      <w:rFonts w:ascii="Times New Roman" w:eastAsia="Times New Roman" w:hAnsi="Times New Roman" w:cs="Times New Roman"/>
      <w:b/>
      <w:bCs/>
      <w:kern w:val="2"/>
      <w:szCs w:val="24"/>
      <w:lang w:val="ro-RO"/>
    </w:rPr>
  </w:style>
  <w:style w:type="paragraph" w:styleId="Heading4">
    <w:name w:val="heading 4"/>
    <w:basedOn w:val="Normal"/>
    <w:next w:val="Normal"/>
    <w:link w:val="Heading4Char"/>
    <w:unhideWhenUsed/>
    <w:qFormat/>
    <w:rsid w:val="000375C1"/>
    <w:pPr>
      <w:keepNext/>
      <w:spacing w:before="240" w:after="60" w:line="240" w:lineRule="auto"/>
      <w:outlineLvl w:val="3"/>
    </w:pPr>
    <w:rPr>
      <w:rFonts w:ascii="Calibri" w:eastAsia="Times New Roman" w:hAnsi="Calibri"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105CC"/>
  </w:style>
  <w:style w:type="character" w:customStyle="1" w:styleId="FooterChar">
    <w:name w:val="Footer Char"/>
    <w:basedOn w:val="DefaultParagraphFont"/>
    <w:link w:val="Footer"/>
    <w:uiPriority w:val="99"/>
    <w:qFormat/>
    <w:rsid w:val="004105CC"/>
  </w:style>
  <w:style w:type="character" w:customStyle="1" w:styleId="InternetLink">
    <w:name w:val="Internet Link"/>
    <w:basedOn w:val="DefaultParagraphFont"/>
    <w:uiPriority w:val="99"/>
    <w:unhideWhenUsed/>
    <w:rsid w:val="00661478"/>
    <w:rPr>
      <w:color w:val="0563C1" w:themeColor="hyperlink"/>
      <w:u w:val="single"/>
    </w:rPr>
  </w:style>
  <w:style w:type="paragraph" w:customStyle="1" w:styleId="Heading">
    <w:name w:val="Heading"/>
    <w:basedOn w:val="Normal"/>
    <w:next w:val="BodyText"/>
    <w:qFormat/>
    <w:rsid w:val="0029255B"/>
    <w:pPr>
      <w:keepNext/>
      <w:spacing w:before="240" w:after="120"/>
    </w:pPr>
    <w:rPr>
      <w:rFonts w:ascii="Liberation Sans" w:eastAsia="Microsoft YaHei" w:hAnsi="Liberation Sans" w:cs="Arial"/>
      <w:sz w:val="28"/>
      <w:szCs w:val="28"/>
    </w:rPr>
  </w:style>
  <w:style w:type="paragraph" w:styleId="BodyText">
    <w:name w:val="Body Text"/>
    <w:basedOn w:val="Normal"/>
    <w:rsid w:val="0029255B"/>
    <w:pPr>
      <w:spacing w:after="140" w:line="276" w:lineRule="auto"/>
    </w:pPr>
  </w:style>
  <w:style w:type="paragraph" w:styleId="List">
    <w:name w:val="List"/>
    <w:basedOn w:val="BodyText"/>
    <w:rsid w:val="0029255B"/>
    <w:rPr>
      <w:rFonts w:cs="Arial"/>
    </w:rPr>
  </w:style>
  <w:style w:type="paragraph" w:styleId="Caption">
    <w:name w:val="caption"/>
    <w:basedOn w:val="Normal"/>
    <w:qFormat/>
    <w:rsid w:val="0029255B"/>
    <w:pPr>
      <w:suppressLineNumbers/>
      <w:spacing w:before="120" w:after="120"/>
    </w:pPr>
    <w:rPr>
      <w:rFonts w:cs="Arial"/>
      <w:i/>
      <w:iCs/>
      <w:sz w:val="24"/>
      <w:szCs w:val="24"/>
    </w:rPr>
  </w:style>
  <w:style w:type="paragraph" w:customStyle="1" w:styleId="Index">
    <w:name w:val="Index"/>
    <w:basedOn w:val="Normal"/>
    <w:qFormat/>
    <w:rsid w:val="0029255B"/>
    <w:pPr>
      <w:suppressLineNumbers/>
    </w:pPr>
    <w:rPr>
      <w:rFonts w:cs="Arial"/>
    </w:rPr>
  </w:style>
  <w:style w:type="paragraph" w:styleId="Header">
    <w:name w:val="header"/>
    <w:basedOn w:val="Normal"/>
    <w:link w:val="HeaderChar"/>
    <w:uiPriority w:val="99"/>
    <w:unhideWhenUsed/>
    <w:rsid w:val="004105CC"/>
    <w:pPr>
      <w:tabs>
        <w:tab w:val="center" w:pos="4680"/>
        <w:tab w:val="right" w:pos="9360"/>
      </w:tabs>
      <w:spacing w:after="0" w:line="240" w:lineRule="auto"/>
    </w:pPr>
  </w:style>
  <w:style w:type="paragraph" w:styleId="Footer">
    <w:name w:val="footer"/>
    <w:basedOn w:val="Normal"/>
    <w:link w:val="FooterChar"/>
    <w:uiPriority w:val="99"/>
    <w:unhideWhenUsed/>
    <w:rsid w:val="004105CC"/>
    <w:pPr>
      <w:tabs>
        <w:tab w:val="center" w:pos="4680"/>
        <w:tab w:val="right" w:pos="9360"/>
      </w:tabs>
      <w:spacing w:after="0" w:line="240" w:lineRule="auto"/>
    </w:pPr>
  </w:style>
  <w:style w:type="paragraph" w:customStyle="1" w:styleId="CaracterCaracter">
    <w:name w:val="Caracter Caracter"/>
    <w:basedOn w:val="Normal"/>
    <w:qFormat/>
    <w:rsid w:val="00661478"/>
    <w:pPr>
      <w:spacing w:after="0" w:line="240" w:lineRule="auto"/>
    </w:pPr>
    <w:rPr>
      <w:rFonts w:ascii="Times New Roman" w:eastAsia="Times New Roman" w:hAnsi="Times New Roman" w:cs="Times New Roman"/>
      <w:sz w:val="24"/>
      <w:szCs w:val="24"/>
      <w:lang w:val="pl-PL" w:eastAsia="pl-PL"/>
    </w:rPr>
  </w:style>
  <w:style w:type="paragraph" w:customStyle="1" w:styleId="FrameContents">
    <w:name w:val="Frame Contents"/>
    <w:basedOn w:val="Normal"/>
    <w:qFormat/>
    <w:rsid w:val="0029255B"/>
  </w:style>
  <w:style w:type="table" w:styleId="TableGrid">
    <w:name w:val="Table Grid"/>
    <w:basedOn w:val="TableNormal"/>
    <w:uiPriority w:val="39"/>
    <w:rsid w:val="004773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1">
    <w:name w:val="rvts1"/>
    <w:basedOn w:val="DefaultParagraphFont"/>
    <w:rsid w:val="00E04B47"/>
  </w:style>
  <w:style w:type="paragraph" w:styleId="NormalWeb">
    <w:name w:val="Normal (Web)"/>
    <w:basedOn w:val="Normal"/>
    <w:uiPriority w:val="99"/>
    <w:unhideWhenUsed/>
    <w:rsid w:val="00E04B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04B47"/>
    <w:rPr>
      <w:color w:val="0000FF"/>
      <w:u w:val="single"/>
    </w:rPr>
  </w:style>
  <w:style w:type="character" w:customStyle="1" w:styleId="rvts4">
    <w:name w:val="rvts4"/>
    <w:basedOn w:val="DefaultParagraphFont"/>
    <w:rsid w:val="00E04B47"/>
  </w:style>
  <w:style w:type="character" w:customStyle="1" w:styleId="rvts8">
    <w:name w:val="rvts8"/>
    <w:basedOn w:val="DefaultParagraphFont"/>
    <w:rsid w:val="00E04B47"/>
  </w:style>
  <w:style w:type="paragraph" w:customStyle="1" w:styleId="rvps2">
    <w:name w:val="rvps2"/>
    <w:basedOn w:val="Normal"/>
    <w:rsid w:val="00E04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paragraf">
    <w:name w:val="stilparagraf"/>
    <w:basedOn w:val="Normal"/>
    <w:rsid w:val="00E04B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3537A"/>
    <w:rPr>
      <w:rFonts w:ascii="Times New Roman" w:eastAsia="Times New Roman" w:hAnsi="Times New Roman" w:cs="Times New Roman"/>
      <w:b/>
      <w:bCs/>
      <w:kern w:val="2"/>
      <w:sz w:val="22"/>
      <w:szCs w:val="24"/>
      <w:lang w:val="ro-RO"/>
    </w:rPr>
  </w:style>
  <w:style w:type="paragraph" w:customStyle="1" w:styleId="al">
    <w:name w:val="a_l"/>
    <w:basedOn w:val="Normal"/>
    <w:rsid w:val="00535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0375C1"/>
    <w:rPr>
      <w:rFonts w:ascii="Calibri" w:eastAsia="Times New Roman" w:hAnsi="Calibri" w:cs="Times New Roman"/>
      <w:b/>
      <w:bCs/>
      <w:sz w:val="28"/>
      <w:szCs w:val="28"/>
      <w:lang w:val="en-GB"/>
    </w:rPr>
  </w:style>
  <w:style w:type="character" w:customStyle="1" w:styleId="cmg">
    <w:name w:val="cmg"/>
    <w:basedOn w:val="DefaultParagraphFont"/>
    <w:rsid w:val="002C3521"/>
  </w:style>
  <w:style w:type="character" w:customStyle="1" w:styleId="rvts2">
    <w:name w:val="rvts2"/>
    <w:basedOn w:val="DefaultParagraphFont"/>
    <w:rsid w:val="006C52D0"/>
  </w:style>
  <w:style w:type="character" w:customStyle="1" w:styleId="rvts9">
    <w:name w:val="rvts9"/>
    <w:basedOn w:val="DefaultParagraphFont"/>
    <w:rsid w:val="006C52D0"/>
  </w:style>
  <w:style w:type="paragraph" w:customStyle="1" w:styleId="ui-icon">
    <w:name w:val="ui-icon"/>
    <w:basedOn w:val="Normal"/>
    <w:rsid w:val="006C52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rvps4">
    <w:name w:val="rvps4"/>
    <w:basedOn w:val="Normal"/>
    <w:rsid w:val="006C52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C52D0"/>
    <w:pPr>
      <w:autoSpaceDE w:val="0"/>
      <w:autoSpaceDN w:val="0"/>
      <w:adjustRightInd w:val="0"/>
    </w:pPr>
    <w:rPr>
      <w:rFonts w:ascii="Trebuchet MS" w:eastAsia="Calibri" w:hAnsi="Trebuchet MS" w:cs="Trebuchet MS"/>
      <w:color w:val="000000"/>
      <w:sz w:val="24"/>
      <w:szCs w:val="24"/>
    </w:rPr>
  </w:style>
  <w:style w:type="character" w:styleId="Strong">
    <w:name w:val="Strong"/>
    <w:basedOn w:val="DefaultParagraphFont"/>
    <w:uiPriority w:val="22"/>
    <w:qFormat/>
    <w:rsid w:val="00BE666C"/>
    <w:rPr>
      <w:b/>
      <w:bCs/>
    </w:rPr>
  </w:style>
  <w:style w:type="paragraph" w:customStyle="1" w:styleId="nitro-offscreen">
    <w:name w:val="nitro-offscreen"/>
    <w:basedOn w:val="Normal"/>
    <w:rsid w:val="00BE66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1783">
      <w:bodyDiv w:val="1"/>
      <w:marLeft w:val="0"/>
      <w:marRight w:val="0"/>
      <w:marTop w:val="0"/>
      <w:marBottom w:val="0"/>
      <w:divBdr>
        <w:top w:val="none" w:sz="0" w:space="0" w:color="auto"/>
        <w:left w:val="none" w:sz="0" w:space="0" w:color="auto"/>
        <w:bottom w:val="none" w:sz="0" w:space="0" w:color="auto"/>
        <w:right w:val="none" w:sz="0" w:space="0" w:color="auto"/>
      </w:divBdr>
    </w:div>
    <w:div w:id="70205179">
      <w:bodyDiv w:val="1"/>
      <w:marLeft w:val="0"/>
      <w:marRight w:val="0"/>
      <w:marTop w:val="0"/>
      <w:marBottom w:val="0"/>
      <w:divBdr>
        <w:top w:val="none" w:sz="0" w:space="0" w:color="auto"/>
        <w:left w:val="none" w:sz="0" w:space="0" w:color="auto"/>
        <w:bottom w:val="none" w:sz="0" w:space="0" w:color="auto"/>
        <w:right w:val="none" w:sz="0" w:space="0" w:color="auto"/>
      </w:divBdr>
    </w:div>
    <w:div w:id="74670967">
      <w:bodyDiv w:val="1"/>
      <w:marLeft w:val="0"/>
      <w:marRight w:val="0"/>
      <w:marTop w:val="0"/>
      <w:marBottom w:val="0"/>
      <w:divBdr>
        <w:top w:val="none" w:sz="0" w:space="0" w:color="auto"/>
        <w:left w:val="none" w:sz="0" w:space="0" w:color="auto"/>
        <w:bottom w:val="none" w:sz="0" w:space="0" w:color="auto"/>
        <w:right w:val="none" w:sz="0" w:space="0" w:color="auto"/>
      </w:divBdr>
    </w:div>
    <w:div w:id="262149043">
      <w:bodyDiv w:val="1"/>
      <w:marLeft w:val="0"/>
      <w:marRight w:val="0"/>
      <w:marTop w:val="0"/>
      <w:marBottom w:val="0"/>
      <w:divBdr>
        <w:top w:val="none" w:sz="0" w:space="0" w:color="auto"/>
        <w:left w:val="none" w:sz="0" w:space="0" w:color="auto"/>
        <w:bottom w:val="none" w:sz="0" w:space="0" w:color="auto"/>
        <w:right w:val="none" w:sz="0" w:space="0" w:color="auto"/>
      </w:divBdr>
    </w:div>
    <w:div w:id="336930869">
      <w:bodyDiv w:val="1"/>
      <w:marLeft w:val="0"/>
      <w:marRight w:val="0"/>
      <w:marTop w:val="0"/>
      <w:marBottom w:val="0"/>
      <w:divBdr>
        <w:top w:val="none" w:sz="0" w:space="0" w:color="auto"/>
        <w:left w:val="none" w:sz="0" w:space="0" w:color="auto"/>
        <w:bottom w:val="none" w:sz="0" w:space="0" w:color="auto"/>
        <w:right w:val="none" w:sz="0" w:space="0" w:color="auto"/>
      </w:divBdr>
    </w:div>
    <w:div w:id="387923563">
      <w:bodyDiv w:val="1"/>
      <w:marLeft w:val="0"/>
      <w:marRight w:val="0"/>
      <w:marTop w:val="0"/>
      <w:marBottom w:val="0"/>
      <w:divBdr>
        <w:top w:val="none" w:sz="0" w:space="0" w:color="auto"/>
        <w:left w:val="none" w:sz="0" w:space="0" w:color="auto"/>
        <w:bottom w:val="none" w:sz="0" w:space="0" w:color="auto"/>
        <w:right w:val="none" w:sz="0" w:space="0" w:color="auto"/>
      </w:divBdr>
    </w:div>
    <w:div w:id="445778683">
      <w:bodyDiv w:val="1"/>
      <w:marLeft w:val="0"/>
      <w:marRight w:val="0"/>
      <w:marTop w:val="0"/>
      <w:marBottom w:val="0"/>
      <w:divBdr>
        <w:top w:val="none" w:sz="0" w:space="0" w:color="auto"/>
        <w:left w:val="none" w:sz="0" w:space="0" w:color="auto"/>
        <w:bottom w:val="none" w:sz="0" w:space="0" w:color="auto"/>
        <w:right w:val="none" w:sz="0" w:space="0" w:color="auto"/>
      </w:divBdr>
    </w:div>
    <w:div w:id="492179952">
      <w:bodyDiv w:val="1"/>
      <w:marLeft w:val="0"/>
      <w:marRight w:val="0"/>
      <w:marTop w:val="0"/>
      <w:marBottom w:val="0"/>
      <w:divBdr>
        <w:top w:val="none" w:sz="0" w:space="0" w:color="auto"/>
        <w:left w:val="none" w:sz="0" w:space="0" w:color="auto"/>
        <w:bottom w:val="none" w:sz="0" w:space="0" w:color="auto"/>
        <w:right w:val="none" w:sz="0" w:space="0" w:color="auto"/>
      </w:divBdr>
    </w:div>
    <w:div w:id="687408258">
      <w:bodyDiv w:val="1"/>
      <w:marLeft w:val="0"/>
      <w:marRight w:val="0"/>
      <w:marTop w:val="0"/>
      <w:marBottom w:val="0"/>
      <w:divBdr>
        <w:top w:val="none" w:sz="0" w:space="0" w:color="auto"/>
        <w:left w:val="none" w:sz="0" w:space="0" w:color="auto"/>
        <w:bottom w:val="none" w:sz="0" w:space="0" w:color="auto"/>
        <w:right w:val="none" w:sz="0" w:space="0" w:color="auto"/>
      </w:divBdr>
    </w:div>
    <w:div w:id="901410367">
      <w:bodyDiv w:val="1"/>
      <w:marLeft w:val="0"/>
      <w:marRight w:val="0"/>
      <w:marTop w:val="0"/>
      <w:marBottom w:val="0"/>
      <w:divBdr>
        <w:top w:val="none" w:sz="0" w:space="0" w:color="auto"/>
        <w:left w:val="none" w:sz="0" w:space="0" w:color="auto"/>
        <w:bottom w:val="none" w:sz="0" w:space="0" w:color="auto"/>
        <w:right w:val="none" w:sz="0" w:space="0" w:color="auto"/>
      </w:divBdr>
    </w:div>
    <w:div w:id="1159997599">
      <w:bodyDiv w:val="1"/>
      <w:marLeft w:val="0"/>
      <w:marRight w:val="0"/>
      <w:marTop w:val="0"/>
      <w:marBottom w:val="0"/>
      <w:divBdr>
        <w:top w:val="none" w:sz="0" w:space="0" w:color="auto"/>
        <w:left w:val="none" w:sz="0" w:space="0" w:color="auto"/>
        <w:bottom w:val="none" w:sz="0" w:space="0" w:color="auto"/>
        <w:right w:val="none" w:sz="0" w:space="0" w:color="auto"/>
      </w:divBdr>
    </w:div>
    <w:div w:id="1388333526">
      <w:bodyDiv w:val="1"/>
      <w:marLeft w:val="0"/>
      <w:marRight w:val="0"/>
      <w:marTop w:val="0"/>
      <w:marBottom w:val="0"/>
      <w:divBdr>
        <w:top w:val="none" w:sz="0" w:space="0" w:color="auto"/>
        <w:left w:val="none" w:sz="0" w:space="0" w:color="auto"/>
        <w:bottom w:val="none" w:sz="0" w:space="0" w:color="auto"/>
        <w:right w:val="none" w:sz="0" w:space="0" w:color="auto"/>
      </w:divBdr>
    </w:div>
    <w:div w:id="1403747624">
      <w:bodyDiv w:val="1"/>
      <w:marLeft w:val="0"/>
      <w:marRight w:val="0"/>
      <w:marTop w:val="0"/>
      <w:marBottom w:val="0"/>
      <w:divBdr>
        <w:top w:val="none" w:sz="0" w:space="0" w:color="auto"/>
        <w:left w:val="none" w:sz="0" w:space="0" w:color="auto"/>
        <w:bottom w:val="none" w:sz="0" w:space="0" w:color="auto"/>
        <w:right w:val="none" w:sz="0" w:space="0" w:color="auto"/>
      </w:divBdr>
    </w:div>
    <w:div w:id="1468668291">
      <w:bodyDiv w:val="1"/>
      <w:marLeft w:val="0"/>
      <w:marRight w:val="0"/>
      <w:marTop w:val="0"/>
      <w:marBottom w:val="0"/>
      <w:divBdr>
        <w:top w:val="none" w:sz="0" w:space="0" w:color="auto"/>
        <w:left w:val="none" w:sz="0" w:space="0" w:color="auto"/>
        <w:bottom w:val="none" w:sz="0" w:space="0" w:color="auto"/>
        <w:right w:val="none" w:sz="0" w:space="0" w:color="auto"/>
      </w:divBdr>
    </w:div>
    <w:div w:id="162661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43donzvgi/codul-fiscal-din-2015?pid=82434460&amp;d=2026-04-22" TargetMode="External"/><Relationship Id="rId5" Type="http://schemas.openxmlformats.org/officeDocument/2006/relationships/footnotes" Target="footnotes.xml"/><Relationship Id="rId10" Type="http://schemas.openxmlformats.org/officeDocument/2006/relationships/hyperlink" Target="https://lege5.ro/App/Document/g43donzvgi/codul-fiscal-din-2015?pid=82434458&amp;d=2026-04-22" TargetMode="External"/><Relationship Id="rId4" Type="http://schemas.openxmlformats.org/officeDocument/2006/relationships/webSettings" Target="webSettings.xml"/><Relationship Id="rId9" Type="http://schemas.openxmlformats.org/officeDocument/2006/relationships/hyperlink" Target="https://lege5.ro/App/Document/g43donzvgi/codul-fiscal-din-2015?pid=82434421&amp;d=2026-04-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GROSU</dc:creator>
  <cp:lastModifiedBy>62392649</cp:lastModifiedBy>
  <cp:revision>7</cp:revision>
  <cp:lastPrinted>2026-04-22T10:43:00Z</cp:lastPrinted>
  <dcterms:created xsi:type="dcterms:W3CDTF">2026-04-22T10:41:00Z</dcterms:created>
  <dcterms:modified xsi:type="dcterms:W3CDTF">2026-04-22T11:26:00Z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Ministerul Finantelor Publice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