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1B" w:rsidRPr="003A3D5F" w:rsidRDefault="003A3D5F" w:rsidP="006822D4">
      <w:pPr>
        <w:ind w:left="6372"/>
        <w:rPr>
          <w:rFonts w:ascii="Times New Roman" w:hAnsi="Times New Roman" w:cs="Times New Roman"/>
          <w:b/>
          <w:i/>
          <w:sz w:val="28"/>
        </w:rPr>
      </w:pPr>
      <w:r w:rsidRPr="003A3D5F">
        <w:rPr>
          <w:rFonts w:ascii="Times New Roman" w:hAnsi="Times New Roman" w:cs="Times New Roman"/>
          <w:b/>
          <w:i/>
          <w:sz w:val="28"/>
        </w:rPr>
        <w:t>2 noiembrie 2017</w:t>
      </w:r>
    </w:p>
    <w:p w:rsidR="009F237A" w:rsidRDefault="009F237A" w:rsidP="006822D4">
      <w:pPr>
        <w:jc w:val="center"/>
        <w:rPr>
          <w:rFonts w:ascii="Times New Roman" w:hAnsi="Times New Roman" w:cs="Times New Roman"/>
          <w:b/>
          <w:sz w:val="28"/>
        </w:rPr>
      </w:pPr>
    </w:p>
    <w:p w:rsidR="006822D4" w:rsidRPr="006822D4" w:rsidRDefault="006822D4" w:rsidP="006822D4">
      <w:pPr>
        <w:jc w:val="center"/>
        <w:rPr>
          <w:rFonts w:ascii="Times New Roman" w:hAnsi="Times New Roman" w:cs="Times New Roman"/>
          <w:b/>
          <w:sz w:val="28"/>
        </w:rPr>
      </w:pPr>
      <w:bookmarkStart w:id="0" w:name="_GoBack"/>
      <w:bookmarkEnd w:id="0"/>
      <w:r w:rsidRPr="006822D4">
        <w:rPr>
          <w:rFonts w:ascii="Times New Roman" w:hAnsi="Times New Roman" w:cs="Times New Roman"/>
          <w:b/>
          <w:sz w:val="28"/>
        </w:rPr>
        <w:t>Consiliul Județean Vrancea va amenaja la Movilița un depozit ecologic temporar pentru depozitarea deșeurilor</w:t>
      </w:r>
    </w:p>
    <w:p w:rsidR="006822D4" w:rsidRDefault="006822D4">
      <w:pPr>
        <w:rPr>
          <w:rFonts w:ascii="Times New Roman" w:hAnsi="Times New Roman" w:cs="Times New Roman"/>
          <w:sz w:val="28"/>
        </w:rPr>
      </w:pPr>
    </w:p>
    <w:p w:rsidR="00A82ED9" w:rsidRDefault="00A82ED9" w:rsidP="003A3D5F">
      <w:pPr>
        <w:spacing w:after="0" w:line="240" w:lineRule="auto"/>
        <w:jc w:val="both"/>
        <w:rPr>
          <w:rFonts w:ascii="Times New Roman" w:hAnsi="Times New Roman" w:cs="Times New Roman"/>
          <w:sz w:val="28"/>
        </w:rPr>
      </w:pPr>
      <w:r>
        <w:rPr>
          <w:rFonts w:ascii="Times New Roman" w:hAnsi="Times New Roman" w:cs="Times New Roman"/>
          <w:sz w:val="28"/>
        </w:rPr>
        <w:t xml:space="preserve">Gestionarea responsabilă și eficientă a deșeurilor din județul Vrancea este o preocupare constantă a conducerii Consiliului Județean Vrancea, </w:t>
      </w:r>
      <w:r w:rsidR="000A3756">
        <w:rPr>
          <w:rFonts w:ascii="Times New Roman" w:hAnsi="Times New Roman" w:cs="Times New Roman"/>
          <w:sz w:val="28"/>
        </w:rPr>
        <w:t>prin implementarea</w:t>
      </w:r>
      <w:r>
        <w:rPr>
          <w:rFonts w:ascii="Times New Roman" w:hAnsi="Times New Roman" w:cs="Times New Roman"/>
          <w:sz w:val="28"/>
        </w:rPr>
        <w:t xml:space="preserve"> proiectului </w:t>
      </w:r>
      <w:r w:rsidRPr="00A82ED9">
        <w:rPr>
          <w:rFonts w:ascii="Times New Roman" w:hAnsi="Times New Roman" w:cs="Times New Roman"/>
          <w:sz w:val="28"/>
        </w:rPr>
        <w:t>„Sistem de Management Integrat al Deşeurilor Solide în Judeţul Vrancea”, co-finanţat de Uniunea Europeană prin Fondul European de Dezvoltare Regională</w:t>
      </w:r>
      <w:r>
        <w:rPr>
          <w:rFonts w:ascii="Times New Roman" w:hAnsi="Times New Roman" w:cs="Times New Roman"/>
          <w:sz w:val="28"/>
        </w:rPr>
        <w:t>.</w:t>
      </w:r>
    </w:p>
    <w:p w:rsidR="00A82ED9" w:rsidRDefault="00A82ED9" w:rsidP="003A3D5F">
      <w:pPr>
        <w:spacing w:after="0" w:line="240" w:lineRule="auto"/>
        <w:jc w:val="both"/>
        <w:rPr>
          <w:rFonts w:ascii="Times New Roman" w:hAnsi="Times New Roman" w:cs="Times New Roman"/>
          <w:sz w:val="28"/>
        </w:rPr>
      </w:pPr>
      <w:r>
        <w:rPr>
          <w:rFonts w:ascii="Times New Roman" w:hAnsi="Times New Roman" w:cs="Times New Roman"/>
          <w:sz w:val="28"/>
        </w:rPr>
        <w:t>În acest context, Consiliul Județean Vrancea</w:t>
      </w:r>
      <w:r w:rsidR="000A3756">
        <w:rPr>
          <w:rFonts w:ascii="Times New Roman" w:hAnsi="Times New Roman" w:cs="Times New Roman"/>
          <w:sz w:val="28"/>
        </w:rPr>
        <w:t>, împreună cu reprezentanți</w:t>
      </w:r>
      <w:r>
        <w:rPr>
          <w:rFonts w:ascii="Times New Roman" w:hAnsi="Times New Roman" w:cs="Times New Roman"/>
          <w:sz w:val="28"/>
        </w:rPr>
        <w:t xml:space="preserve">i Ministerului Mediului, a identificat o soluție pentru gestionarea depozitării deșeurilor de pe raza județului Vrancea, </w:t>
      </w:r>
      <w:r w:rsidR="000A3756">
        <w:rPr>
          <w:rFonts w:ascii="Times New Roman" w:hAnsi="Times New Roman" w:cs="Times New Roman"/>
          <w:sz w:val="28"/>
        </w:rPr>
        <w:t>vizând</w:t>
      </w:r>
      <w:r>
        <w:rPr>
          <w:rFonts w:ascii="Times New Roman" w:hAnsi="Times New Roman" w:cs="Times New Roman"/>
          <w:sz w:val="28"/>
        </w:rPr>
        <w:t xml:space="preserve"> perioada imediat următoare. În urma discuțiilor avute </w:t>
      </w:r>
      <w:r w:rsidR="009F237A">
        <w:rPr>
          <w:rFonts w:ascii="Times New Roman" w:hAnsi="Times New Roman" w:cs="Times New Roman"/>
          <w:sz w:val="28"/>
        </w:rPr>
        <w:t>marți</w:t>
      </w:r>
      <w:r>
        <w:rPr>
          <w:rFonts w:ascii="Times New Roman" w:hAnsi="Times New Roman" w:cs="Times New Roman"/>
          <w:sz w:val="28"/>
        </w:rPr>
        <w:t xml:space="preserve"> 31 octombrie, cu Ministrul Mediului</w:t>
      </w:r>
      <w:r w:rsidR="009F237A">
        <w:rPr>
          <w:rFonts w:ascii="Times New Roman" w:hAnsi="Times New Roman" w:cs="Times New Roman"/>
          <w:sz w:val="28"/>
        </w:rPr>
        <w:t xml:space="preserve"> -</w:t>
      </w:r>
      <w:r>
        <w:rPr>
          <w:rFonts w:ascii="Times New Roman" w:hAnsi="Times New Roman" w:cs="Times New Roman"/>
          <w:sz w:val="28"/>
        </w:rPr>
        <w:t xml:space="preserve"> doamna </w:t>
      </w:r>
      <w:r w:rsidRPr="00A82ED9">
        <w:rPr>
          <w:rFonts w:ascii="Times New Roman" w:hAnsi="Times New Roman" w:cs="Times New Roman"/>
          <w:sz w:val="28"/>
        </w:rPr>
        <w:t>Grațiela-Leocadia G</w:t>
      </w:r>
      <w:r w:rsidR="009F237A">
        <w:rPr>
          <w:rFonts w:ascii="Times New Roman" w:hAnsi="Times New Roman" w:cs="Times New Roman"/>
          <w:sz w:val="28"/>
        </w:rPr>
        <w:t>avrilescu și miercuri</w:t>
      </w:r>
      <w:r>
        <w:rPr>
          <w:rFonts w:ascii="Times New Roman" w:hAnsi="Times New Roman" w:cs="Times New Roman"/>
          <w:sz w:val="28"/>
        </w:rPr>
        <w:t xml:space="preserve"> 1 noiembrie, cu președintele Agenției Naționale pentru Protecția Mediului</w:t>
      </w:r>
      <w:r w:rsidR="009F237A">
        <w:rPr>
          <w:rFonts w:ascii="Times New Roman" w:hAnsi="Times New Roman" w:cs="Times New Roman"/>
          <w:sz w:val="28"/>
        </w:rPr>
        <w:t xml:space="preserve"> -</w:t>
      </w:r>
      <w:r>
        <w:rPr>
          <w:rFonts w:ascii="Times New Roman" w:hAnsi="Times New Roman" w:cs="Times New Roman"/>
          <w:sz w:val="28"/>
        </w:rPr>
        <w:t xml:space="preserve"> domnul Viorel Toma, conducerea Consiliului Județean Vrancea a decis să </w:t>
      </w:r>
      <w:r w:rsidR="006764D9">
        <w:rPr>
          <w:rFonts w:ascii="Times New Roman" w:hAnsi="Times New Roman" w:cs="Times New Roman"/>
          <w:sz w:val="28"/>
        </w:rPr>
        <w:t>amenajeze</w:t>
      </w:r>
      <w:r>
        <w:rPr>
          <w:rFonts w:ascii="Times New Roman" w:hAnsi="Times New Roman" w:cs="Times New Roman"/>
          <w:sz w:val="28"/>
        </w:rPr>
        <w:t xml:space="preserve"> un depozit </w:t>
      </w:r>
      <w:r w:rsidR="00204AB1">
        <w:rPr>
          <w:rFonts w:ascii="Times New Roman" w:hAnsi="Times New Roman" w:cs="Times New Roman"/>
          <w:sz w:val="28"/>
        </w:rPr>
        <w:t>ecologic</w:t>
      </w:r>
      <w:r w:rsidR="009F237A">
        <w:rPr>
          <w:rFonts w:ascii="Times New Roman" w:hAnsi="Times New Roman" w:cs="Times New Roman"/>
          <w:sz w:val="28"/>
        </w:rPr>
        <w:t xml:space="preserve"> pentru stocarea </w:t>
      </w:r>
      <w:r>
        <w:rPr>
          <w:rFonts w:ascii="Times New Roman" w:hAnsi="Times New Roman" w:cs="Times New Roman"/>
          <w:sz w:val="28"/>
        </w:rPr>
        <w:t>temporar</w:t>
      </w:r>
      <w:r w:rsidR="009F237A">
        <w:rPr>
          <w:rFonts w:ascii="Times New Roman" w:hAnsi="Times New Roman" w:cs="Times New Roman"/>
          <w:sz w:val="28"/>
        </w:rPr>
        <w:t>ă</w:t>
      </w:r>
      <w:r>
        <w:rPr>
          <w:rFonts w:ascii="Times New Roman" w:hAnsi="Times New Roman" w:cs="Times New Roman"/>
          <w:sz w:val="28"/>
        </w:rPr>
        <w:t xml:space="preserve"> a deșeurilor menajere</w:t>
      </w:r>
      <w:r w:rsidR="006764D9">
        <w:rPr>
          <w:rFonts w:ascii="Times New Roman" w:hAnsi="Times New Roman" w:cs="Times New Roman"/>
          <w:sz w:val="28"/>
        </w:rPr>
        <w:t xml:space="preserve"> provenite din gospodăriile vrâncenilor</w:t>
      </w:r>
      <w:r>
        <w:rPr>
          <w:rFonts w:ascii="Times New Roman" w:hAnsi="Times New Roman" w:cs="Times New Roman"/>
          <w:sz w:val="28"/>
        </w:rPr>
        <w:t xml:space="preserve">. Terenula fost identificat pe raza comunei Movilița, în apropierea </w:t>
      </w:r>
      <w:r w:rsidR="006764D9">
        <w:rPr>
          <w:rFonts w:ascii="Times New Roman" w:hAnsi="Times New Roman" w:cs="Times New Roman"/>
          <w:sz w:val="28"/>
        </w:rPr>
        <w:t xml:space="preserve">locației pe care este construit Centrul de Management Integrat al Deșeurilor </w:t>
      </w:r>
      <w:r w:rsidR="004D3D5A">
        <w:rPr>
          <w:rFonts w:ascii="Times New Roman" w:hAnsi="Times New Roman" w:cs="Times New Roman"/>
          <w:sz w:val="28"/>
        </w:rPr>
        <w:t xml:space="preserve">(CMID) </w:t>
      </w:r>
      <w:r w:rsidR="006764D9">
        <w:rPr>
          <w:rFonts w:ascii="Times New Roman" w:hAnsi="Times New Roman" w:cs="Times New Roman"/>
          <w:sz w:val="28"/>
        </w:rPr>
        <w:t>de la Haret</w:t>
      </w:r>
      <w:r w:rsidR="000A3756">
        <w:rPr>
          <w:rFonts w:ascii="Times New Roman" w:hAnsi="Times New Roman" w:cs="Times New Roman"/>
          <w:sz w:val="28"/>
        </w:rPr>
        <w:t>,</w:t>
      </w:r>
      <w:r w:rsidR="006764D9">
        <w:rPr>
          <w:rFonts w:ascii="Times New Roman" w:hAnsi="Times New Roman" w:cs="Times New Roman"/>
          <w:sz w:val="28"/>
        </w:rPr>
        <w:t xml:space="preserve"> din cadrul investiției europene.</w:t>
      </w:r>
      <w:r w:rsidR="00204AB1">
        <w:rPr>
          <w:rFonts w:ascii="Times New Roman" w:hAnsi="Times New Roman" w:cs="Times New Roman"/>
          <w:sz w:val="28"/>
        </w:rPr>
        <w:t xml:space="preserve">Depozitul ecologic va fi organizat astfel încât să respecte prevederile legale în ceea ce privește protecția mediului, terenul urmând să fie pregătit prin </w:t>
      </w:r>
      <w:r w:rsidR="009F237A">
        <w:rPr>
          <w:rFonts w:ascii="Times New Roman" w:hAnsi="Times New Roman" w:cs="Times New Roman"/>
          <w:sz w:val="28"/>
        </w:rPr>
        <w:t>lucrări specifice</w:t>
      </w:r>
      <w:r w:rsidR="004D07E5">
        <w:rPr>
          <w:rFonts w:ascii="Times New Roman" w:hAnsi="Times New Roman" w:cs="Times New Roman"/>
          <w:sz w:val="28"/>
        </w:rPr>
        <w:t>.</w:t>
      </w:r>
    </w:p>
    <w:p w:rsidR="004D07E5" w:rsidRDefault="004D07E5" w:rsidP="003A3D5F">
      <w:pPr>
        <w:spacing w:after="0" w:line="240" w:lineRule="auto"/>
        <w:jc w:val="both"/>
        <w:rPr>
          <w:rFonts w:ascii="Times New Roman" w:hAnsi="Times New Roman" w:cs="Times New Roman"/>
          <w:sz w:val="28"/>
        </w:rPr>
      </w:pPr>
      <w:r>
        <w:rPr>
          <w:rFonts w:ascii="Times New Roman" w:hAnsi="Times New Roman" w:cs="Times New Roman"/>
          <w:sz w:val="28"/>
        </w:rPr>
        <w:t>În vederea realizării acestui depozit ecologic temporar, unde vor fi transportate și depozitate deșeurile de pe raza județului Vrancea, Comitetul Județean pentru Situații de Urgență</w:t>
      </w:r>
      <w:r w:rsidR="009F237A">
        <w:rPr>
          <w:rFonts w:ascii="Times New Roman" w:hAnsi="Times New Roman" w:cs="Times New Roman"/>
          <w:sz w:val="28"/>
        </w:rPr>
        <w:t xml:space="preserve"> Vrancea</w:t>
      </w:r>
      <w:r>
        <w:rPr>
          <w:rFonts w:ascii="Times New Roman" w:hAnsi="Times New Roman" w:cs="Times New Roman"/>
          <w:sz w:val="28"/>
        </w:rPr>
        <w:t xml:space="preserve"> s-a întrunit</w:t>
      </w:r>
      <w:r w:rsidR="009F237A">
        <w:rPr>
          <w:rFonts w:ascii="Times New Roman" w:hAnsi="Times New Roman" w:cs="Times New Roman"/>
          <w:sz w:val="28"/>
        </w:rPr>
        <w:t xml:space="preserve"> în ședință </w:t>
      </w:r>
      <w:r w:rsidR="006F41F7">
        <w:rPr>
          <w:rFonts w:ascii="Times New Roman" w:hAnsi="Times New Roman" w:cs="Times New Roman"/>
          <w:sz w:val="28"/>
        </w:rPr>
        <w:t xml:space="preserve">joi, 2 noiembrie, </w:t>
      </w:r>
      <w:r>
        <w:rPr>
          <w:rFonts w:ascii="Times New Roman" w:hAnsi="Times New Roman" w:cs="Times New Roman"/>
          <w:sz w:val="28"/>
        </w:rPr>
        <w:t>la sediul Instituției Prefectului</w:t>
      </w:r>
      <w:r w:rsidR="009F237A">
        <w:rPr>
          <w:rFonts w:ascii="Times New Roman" w:hAnsi="Times New Roman" w:cs="Times New Roman"/>
          <w:sz w:val="28"/>
        </w:rPr>
        <w:t>,</w:t>
      </w:r>
      <w:r w:rsidR="006F41F7">
        <w:rPr>
          <w:rFonts w:ascii="Times New Roman" w:hAnsi="Times New Roman" w:cs="Times New Roman"/>
          <w:sz w:val="28"/>
        </w:rPr>
        <w:t xml:space="preserve"> și </w:t>
      </w:r>
      <w:r>
        <w:rPr>
          <w:rFonts w:ascii="Times New Roman" w:hAnsi="Times New Roman" w:cs="Times New Roman"/>
          <w:sz w:val="28"/>
        </w:rPr>
        <w:t xml:space="preserve">a aprobat </w:t>
      </w:r>
      <w:r w:rsidR="006822D4">
        <w:rPr>
          <w:rFonts w:ascii="Times New Roman" w:hAnsi="Times New Roman" w:cs="Times New Roman"/>
          <w:sz w:val="28"/>
        </w:rPr>
        <w:t xml:space="preserve">o hotărâre privind </w:t>
      </w:r>
      <w:r>
        <w:rPr>
          <w:rFonts w:ascii="Times New Roman" w:hAnsi="Times New Roman" w:cs="Times New Roman"/>
          <w:sz w:val="28"/>
        </w:rPr>
        <w:t>instituirea Si</w:t>
      </w:r>
      <w:r w:rsidR="001A5786">
        <w:rPr>
          <w:rFonts w:ascii="Times New Roman" w:hAnsi="Times New Roman" w:cs="Times New Roman"/>
          <w:sz w:val="28"/>
        </w:rPr>
        <w:t>tuației</w:t>
      </w:r>
      <w:r>
        <w:rPr>
          <w:rFonts w:ascii="Times New Roman" w:hAnsi="Times New Roman" w:cs="Times New Roman"/>
          <w:sz w:val="28"/>
        </w:rPr>
        <w:t xml:space="preserve"> de Urgență la nivelul județului Vrancea</w:t>
      </w:r>
      <w:r w:rsidR="006F41F7">
        <w:rPr>
          <w:rFonts w:ascii="Times New Roman" w:hAnsi="Times New Roman" w:cs="Times New Roman"/>
          <w:sz w:val="28"/>
        </w:rPr>
        <w:t>. Această măsură a fost adoptatăîn urma demersurilor</w:t>
      </w:r>
      <w:r w:rsidR="001A5786">
        <w:rPr>
          <w:rFonts w:ascii="Times New Roman" w:hAnsi="Times New Roman" w:cs="Times New Roman"/>
          <w:sz w:val="28"/>
        </w:rPr>
        <w:t xml:space="preserve"> făcute de Consiliul Județean pentru </w:t>
      </w:r>
      <w:r w:rsidR="006F41F7">
        <w:rPr>
          <w:rFonts w:ascii="Times New Roman" w:hAnsi="Times New Roman" w:cs="Times New Roman"/>
          <w:sz w:val="28"/>
        </w:rPr>
        <w:t xml:space="preserve">buna </w:t>
      </w:r>
      <w:r w:rsidR="001A5786">
        <w:rPr>
          <w:rFonts w:ascii="Times New Roman" w:hAnsi="Times New Roman" w:cs="Times New Roman"/>
          <w:sz w:val="28"/>
        </w:rPr>
        <w:t>ges</w:t>
      </w:r>
      <w:r w:rsidR="006F41F7">
        <w:rPr>
          <w:rFonts w:ascii="Times New Roman" w:hAnsi="Times New Roman" w:cs="Times New Roman"/>
          <w:sz w:val="28"/>
        </w:rPr>
        <w:t>t</w:t>
      </w:r>
      <w:r w:rsidR="001A5786">
        <w:rPr>
          <w:rFonts w:ascii="Times New Roman" w:hAnsi="Times New Roman" w:cs="Times New Roman"/>
          <w:sz w:val="28"/>
        </w:rPr>
        <w:t>ionarea deșeurilor, în vederea prevenirii</w:t>
      </w:r>
      <w:r w:rsidR="004D3D5A">
        <w:rPr>
          <w:rFonts w:ascii="Times New Roman" w:hAnsi="Times New Roman" w:cs="Times New Roman"/>
          <w:sz w:val="28"/>
        </w:rPr>
        <w:t xml:space="preserve"> apariției unor situații care ar putea aduce atingere mediului și sănătății populației.  </w:t>
      </w:r>
    </w:p>
    <w:p w:rsidR="009F237A" w:rsidRDefault="004D3D5A" w:rsidP="003A3D5F">
      <w:pPr>
        <w:spacing w:after="0" w:line="240" w:lineRule="auto"/>
        <w:jc w:val="both"/>
        <w:rPr>
          <w:rFonts w:ascii="Times New Roman" w:hAnsi="Times New Roman" w:cs="Times New Roman"/>
          <w:sz w:val="28"/>
        </w:rPr>
      </w:pPr>
      <w:r>
        <w:rPr>
          <w:rFonts w:ascii="Times New Roman" w:hAnsi="Times New Roman" w:cs="Times New Roman"/>
          <w:sz w:val="28"/>
        </w:rPr>
        <w:t>Consiliul Județean Vrancea a identificat a</w:t>
      </w:r>
      <w:r w:rsidR="00A82ED9">
        <w:rPr>
          <w:rFonts w:ascii="Times New Roman" w:hAnsi="Times New Roman" w:cs="Times New Roman"/>
          <w:sz w:val="28"/>
        </w:rPr>
        <w:t xml:space="preserve">ceastă soluție temporară, până la finalizarea proiectului </w:t>
      </w:r>
      <w:r w:rsidR="00A82ED9" w:rsidRPr="00A82ED9">
        <w:rPr>
          <w:rFonts w:ascii="Times New Roman" w:hAnsi="Times New Roman" w:cs="Times New Roman"/>
          <w:sz w:val="28"/>
        </w:rPr>
        <w:t>„Sistem de Management Integrat al Deşeurilor Solide în Judeţul Vrancea”</w:t>
      </w:r>
      <w:r w:rsidR="006764D9">
        <w:rPr>
          <w:rFonts w:ascii="Times New Roman" w:hAnsi="Times New Roman" w:cs="Times New Roman"/>
          <w:sz w:val="28"/>
        </w:rPr>
        <w:t>.</w:t>
      </w:r>
    </w:p>
    <w:p w:rsidR="001A5786" w:rsidRDefault="004D3D5A" w:rsidP="003A3D5F">
      <w:pPr>
        <w:spacing w:after="0" w:line="240" w:lineRule="auto"/>
        <w:jc w:val="both"/>
        <w:rPr>
          <w:rFonts w:ascii="Times New Roman" w:hAnsi="Times New Roman" w:cs="Times New Roman"/>
          <w:sz w:val="28"/>
        </w:rPr>
      </w:pPr>
      <w:r>
        <w:rPr>
          <w:rFonts w:ascii="Times New Roman" w:hAnsi="Times New Roman" w:cs="Times New Roman"/>
          <w:sz w:val="28"/>
        </w:rPr>
        <w:t>Reiterăm faptul că</w:t>
      </w:r>
      <w:r w:rsidR="001A5786">
        <w:rPr>
          <w:rFonts w:ascii="Times New Roman" w:hAnsi="Times New Roman" w:cs="Times New Roman"/>
          <w:sz w:val="28"/>
        </w:rPr>
        <w:t>,</w:t>
      </w:r>
      <w:r>
        <w:rPr>
          <w:rFonts w:ascii="Times New Roman" w:hAnsi="Times New Roman" w:cs="Times New Roman"/>
          <w:sz w:val="28"/>
        </w:rPr>
        <w:t xml:space="preserve"> m</w:t>
      </w:r>
      <w:r w:rsidR="006764D9">
        <w:rPr>
          <w:rFonts w:ascii="Times New Roman" w:hAnsi="Times New Roman" w:cs="Times New Roman"/>
          <w:sz w:val="28"/>
        </w:rPr>
        <w:t xml:space="preserve">omentan, </w:t>
      </w:r>
      <w:r>
        <w:rPr>
          <w:rFonts w:ascii="Times New Roman" w:hAnsi="Times New Roman" w:cs="Times New Roman"/>
          <w:sz w:val="28"/>
        </w:rPr>
        <w:t>Centrul de ManagementIntegrat al Deșeurilor de la Haret</w:t>
      </w:r>
      <w:r w:rsidR="001A5786">
        <w:rPr>
          <w:rFonts w:ascii="Times New Roman" w:hAnsi="Times New Roman" w:cs="Times New Roman"/>
          <w:sz w:val="28"/>
        </w:rPr>
        <w:t>, care este finalizat ca și construcție,</w:t>
      </w:r>
      <w:r w:rsidR="006764D9">
        <w:rPr>
          <w:rFonts w:ascii="Times New Roman" w:hAnsi="Times New Roman" w:cs="Times New Roman"/>
          <w:sz w:val="28"/>
        </w:rPr>
        <w:t xml:space="preserve">nu poate fi pus în funcțiune înainte </w:t>
      </w:r>
      <w:r w:rsidR="006764D9">
        <w:rPr>
          <w:rFonts w:ascii="Times New Roman" w:hAnsi="Times New Roman" w:cs="Times New Roman"/>
          <w:sz w:val="28"/>
        </w:rPr>
        <w:lastRenderedPageBreak/>
        <w:t xml:space="preserve">de </w:t>
      </w:r>
      <w:r w:rsidR="001A5786">
        <w:rPr>
          <w:rFonts w:ascii="Times New Roman" w:hAnsi="Times New Roman" w:cs="Times New Roman"/>
          <w:sz w:val="28"/>
        </w:rPr>
        <w:t>selectarea</w:t>
      </w:r>
      <w:r w:rsidR="006764D9">
        <w:rPr>
          <w:rFonts w:ascii="Times New Roman" w:hAnsi="Times New Roman" w:cs="Times New Roman"/>
          <w:sz w:val="28"/>
        </w:rPr>
        <w:t xml:space="preserve"> operatorului CMID</w:t>
      </w:r>
      <w:r w:rsidR="001A5786">
        <w:rPr>
          <w:rFonts w:ascii="Times New Roman" w:hAnsi="Times New Roman" w:cs="Times New Roman"/>
          <w:sz w:val="28"/>
        </w:rPr>
        <w:t xml:space="preserve"> prin licitație publică</w:t>
      </w:r>
      <w:r w:rsidR="006764D9">
        <w:rPr>
          <w:rFonts w:ascii="Times New Roman" w:hAnsi="Times New Roman" w:cs="Times New Roman"/>
          <w:sz w:val="28"/>
        </w:rPr>
        <w:t>, procedură care depinde</w:t>
      </w:r>
      <w:r w:rsidR="006F41F7">
        <w:rPr>
          <w:rFonts w:ascii="Times New Roman" w:hAnsi="Times New Roman" w:cs="Times New Roman"/>
          <w:sz w:val="28"/>
        </w:rPr>
        <w:t>, la rândul ei,</w:t>
      </w:r>
      <w:r w:rsidR="006764D9">
        <w:rPr>
          <w:rFonts w:ascii="Times New Roman" w:hAnsi="Times New Roman" w:cs="Times New Roman"/>
          <w:sz w:val="28"/>
        </w:rPr>
        <w:t xml:space="preserve"> de finalizarea construirii celor 600 de puncte de colectare de la nivelul localităților. Acest pas a fost întâ</w:t>
      </w:r>
      <w:r w:rsidR="009F237A">
        <w:rPr>
          <w:rFonts w:ascii="Times New Roman" w:hAnsi="Times New Roman" w:cs="Times New Roman"/>
          <w:sz w:val="28"/>
        </w:rPr>
        <w:t>r</w:t>
      </w:r>
      <w:r w:rsidR="006764D9">
        <w:rPr>
          <w:rFonts w:ascii="Times New Roman" w:hAnsi="Times New Roman" w:cs="Times New Roman"/>
          <w:sz w:val="28"/>
        </w:rPr>
        <w:t xml:space="preserve">ziat întrucât două primării, Țifești și Ciorăști, au refuzat să pună la dispoziție amplasamentele necesare pentru construirea punctelor de colectare, deși semnaseră </w:t>
      </w:r>
      <w:r w:rsidR="006F41F7">
        <w:rPr>
          <w:rFonts w:ascii="Times New Roman" w:hAnsi="Times New Roman" w:cs="Times New Roman"/>
          <w:sz w:val="28"/>
        </w:rPr>
        <w:t>în anul 2012 un angaja</w:t>
      </w:r>
      <w:r w:rsidR="006764D9">
        <w:rPr>
          <w:rFonts w:ascii="Times New Roman" w:hAnsi="Times New Roman" w:cs="Times New Roman"/>
          <w:sz w:val="28"/>
        </w:rPr>
        <w:t>ment în acest sens cu Asociația de Dezvoltare Intercomun</w:t>
      </w:r>
      <w:r w:rsidR="001A5786">
        <w:rPr>
          <w:rFonts w:ascii="Times New Roman" w:hAnsi="Times New Roman" w:cs="Times New Roman"/>
          <w:sz w:val="28"/>
        </w:rPr>
        <w:t>itară ”V</w:t>
      </w:r>
      <w:r w:rsidR="006764D9">
        <w:rPr>
          <w:rFonts w:ascii="Times New Roman" w:hAnsi="Times New Roman" w:cs="Times New Roman"/>
          <w:sz w:val="28"/>
        </w:rPr>
        <w:t xml:space="preserve">rancea Curată”. </w:t>
      </w:r>
      <w:r w:rsidR="001A5786">
        <w:rPr>
          <w:rFonts w:ascii="Times New Roman" w:hAnsi="Times New Roman" w:cs="Times New Roman"/>
          <w:sz w:val="28"/>
        </w:rPr>
        <w:t xml:space="preserve">În prezent, are loc evaluarea licitației pentru construirea punctelor de colectare, termenul de execuție fiind de 6 luni. De asemenea, în </w:t>
      </w:r>
      <w:r w:rsidR="009F237A">
        <w:rPr>
          <w:rFonts w:ascii="Times New Roman" w:hAnsi="Times New Roman" w:cs="Times New Roman"/>
          <w:sz w:val="28"/>
        </w:rPr>
        <w:t>perioada următoare</w:t>
      </w:r>
      <w:r w:rsidR="001A5786">
        <w:rPr>
          <w:rFonts w:ascii="Times New Roman" w:hAnsi="Times New Roman" w:cs="Times New Roman"/>
          <w:sz w:val="28"/>
        </w:rPr>
        <w:t xml:space="preserve"> va fi desemnat și operatorul care va prelua deșeurile de la punctele de colectare</w:t>
      </w:r>
      <w:r w:rsidR="006F41F7">
        <w:rPr>
          <w:rFonts w:ascii="Times New Roman" w:hAnsi="Times New Roman" w:cs="Times New Roman"/>
          <w:sz w:val="28"/>
        </w:rPr>
        <w:t xml:space="preserve"> de la nivelul localităților</w:t>
      </w:r>
      <w:r w:rsidR="001A5786">
        <w:rPr>
          <w:rFonts w:ascii="Times New Roman" w:hAnsi="Times New Roman" w:cs="Times New Roman"/>
          <w:sz w:val="28"/>
        </w:rPr>
        <w:t>.</w:t>
      </w:r>
    </w:p>
    <w:p w:rsidR="006822D4" w:rsidRDefault="006822D4" w:rsidP="003A3D5F">
      <w:pPr>
        <w:spacing w:after="0" w:line="240" w:lineRule="auto"/>
        <w:jc w:val="both"/>
        <w:rPr>
          <w:rFonts w:ascii="Times New Roman" w:hAnsi="Times New Roman" w:cs="Times New Roman"/>
          <w:sz w:val="28"/>
        </w:rPr>
      </w:pPr>
      <w:r w:rsidRPr="006822D4">
        <w:rPr>
          <w:rFonts w:ascii="Times New Roman" w:hAnsi="Times New Roman" w:cs="Times New Roman"/>
          <w:sz w:val="28"/>
        </w:rPr>
        <w:t xml:space="preserve">La această dată sunt finalizate </w:t>
      </w:r>
      <w:r>
        <w:rPr>
          <w:rFonts w:ascii="Times New Roman" w:hAnsi="Times New Roman" w:cs="Times New Roman"/>
          <w:sz w:val="28"/>
        </w:rPr>
        <w:t>următoarele lucrări din cadrul</w:t>
      </w:r>
      <w:r w:rsidRPr="006822D4">
        <w:rPr>
          <w:rFonts w:ascii="Times New Roman" w:hAnsi="Times New Roman" w:cs="Times New Roman"/>
          <w:sz w:val="28"/>
        </w:rPr>
        <w:t xml:space="preserve"> proiect</w:t>
      </w:r>
      <w:r>
        <w:rPr>
          <w:rFonts w:ascii="Times New Roman" w:hAnsi="Times New Roman" w:cs="Times New Roman"/>
          <w:sz w:val="28"/>
        </w:rPr>
        <w:t>ului „Vrancea Curată”</w:t>
      </w:r>
      <w:r w:rsidRPr="006822D4">
        <w:rPr>
          <w:rFonts w:ascii="Times New Roman" w:hAnsi="Times New Roman" w:cs="Times New Roman"/>
          <w:sz w:val="28"/>
        </w:rPr>
        <w:t>: au fost închise şi reabilitate cele 5 depozite urbane de deşeuri neconforme din Focşani, Adjud, Mărăşeşti, Odobeşti şi Panciu, s-au construit 3 staţii de transfer pentru colectarea zonală a gunoiului (Focşani-Goleşti, Adjud şi Vidra), 6 platforme de colectare a deşeurilor de echipamente electrice şi electronice (de la Focşani-Mândreşti (2), Adjud, Mărăşeşti, Panciu şi Odobeşti)</w:t>
      </w:r>
      <w:r>
        <w:rPr>
          <w:rFonts w:ascii="Times New Roman" w:hAnsi="Times New Roman" w:cs="Times New Roman"/>
          <w:sz w:val="28"/>
        </w:rPr>
        <w:t>,</w:t>
      </w:r>
      <w:r w:rsidRPr="006822D4">
        <w:rPr>
          <w:rFonts w:ascii="Times New Roman" w:hAnsi="Times New Roman" w:cs="Times New Roman"/>
          <w:sz w:val="28"/>
        </w:rPr>
        <w:t xml:space="preserve"> a fost construit Centrul de Management Integrat al Deşeurilor de la Haret, care cuprinde un depozit ecologic de deşeuri, o staţie de compostare şi o staţie de sortare</w:t>
      </w:r>
      <w:r>
        <w:rPr>
          <w:rFonts w:ascii="Times New Roman" w:hAnsi="Times New Roman" w:cs="Times New Roman"/>
          <w:sz w:val="28"/>
        </w:rPr>
        <w:t>, au fost achiziționate echipamente pentru colectarea deșeurilor</w:t>
      </w:r>
      <w:r w:rsidRPr="006822D4">
        <w:rPr>
          <w:rFonts w:ascii="Times New Roman" w:hAnsi="Times New Roman" w:cs="Times New Roman"/>
          <w:sz w:val="28"/>
        </w:rPr>
        <w:t>.</w:t>
      </w:r>
    </w:p>
    <w:p w:rsidR="006764D9" w:rsidRDefault="006F41F7" w:rsidP="003A3D5F">
      <w:pPr>
        <w:spacing w:after="0" w:line="240" w:lineRule="auto"/>
        <w:jc w:val="both"/>
        <w:rPr>
          <w:rFonts w:ascii="Times New Roman" w:hAnsi="Times New Roman" w:cs="Times New Roman"/>
          <w:sz w:val="28"/>
        </w:rPr>
      </w:pPr>
      <w:r>
        <w:rPr>
          <w:rFonts w:ascii="Times New Roman" w:hAnsi="Times New Roman" w:cs="Times New Roman"/>
          <w:sz w:val="28"/>
        </w:rPr>
        <w:t xml:space="preserve">Proiectul derulat de administrația județeană face parte din cele 7 proiecte prioritare de management al deșeurilor implementate în România. </w:t>
      </w:r>
      <w:r w:rsidR="001A5786">
        <w:rPr>
          <w:rFonts w:ascii="Times New Roman" w:hAnsi="Times New Roman" w:cs="Times New Roman"/>
          <w:sz w:val="28"/>
        </w:rPr>
        <w:t>Stadiul de realizare al proiectului este de peste 90% , această investiție având termen de finalizare data de 31 decembrie 2018.</w:t>
      </w:r>
    </w:p>
    <w:p w:rsidR="00AA291B" w:rsidRDefault="00AA291B" w:rsidP="003A3D5F">
      <w:pPr>
        <w:spacing w:after="0" w:line="240" w:lineRule="auto"/>
        <w:jc w:val="both"/>
        <w:rPr>
          <w:rFonts w:ascii="Times New Roman" w:hAnsi="Times New Roman" w:cs="Times New Roman"/>
          <w:sz w:val="28"/>
        </w:rPr>
      </w:pPr>
      <w:r>
        <w:rPr>
          <w:rFonts w:ascii="Times New Roman" w:hAnsi="Times New Roman" w:cs="Times New Roman"/>
          <w:sz w:val="28"/>
        </w:rPr>
        <w:t xml:space="preserve">Pentru a diminua cantitatea de deșeuri colectată din gospodării, autoritățile locale fac un apel la cetățeni să colecteze gunoiul în mod selectiv, pe cât posibil: hârtia și plasticul să fie depozitate separat, întrucât pot fi reciclate și constituie cea mai mare cantitate din totalul deșeurilor. </w:t>
      </w:r>
    </w:p>
    <w:p w:rsidR="006F41F7" w:rsidRDefault="006F41F7" w:rsidP="006F41F7">
      <w:pPr>
        <w:spacing w:after="0" w:line="240" w:lineRule="auto"/>
        <w:jc w:val="both"/>
        <w:rPr>
          <w:rFonts w:ascii="Times New Roman" w:hAnsi="Times New Roman" w:cs="Times New Roman"/>
          <w:sz w:val="28"/>
        </w:rPr>
      </w:pPr>
      <w:r>
        <w:rPr>
          <w:rFonts w:ascii="Times New Roman" w:hAnsi="Times New Roman" w:cs="Times New Roman"/>
          <w:sz w:val="28"/>
        </w:rPr>
        <w:t xml:space="preserve">Cu problema gestionării gunoaielor se confruntă toate unitățile administrativ teritoriale din țară, însă județul Vrancea nu a întâmpinat dificultăți majore până în prezent, datorită preocupării permanente și implicării conducerii Consiliului Județean. </w:t>
      </w:r>
    </w:p>
    <w:p w:rsidR="003A3D5F" w:rsidRPr="003A3D5F" w:rsidRDefault="003A3D5F" w:rsidP="003A3D5F">
      <w:pPr>
        <w:spacing w:after="0" w:line="240" w:lineRule="auto"/>
        <w:jc w:val="both"/>
        <w:rPr>
          <w:rFonts w:ascii="Times New Roman" w:hAnsi="Times New Roman" w:cs="Times New Roman"/>
          <w:sz w:val="28"/>
        </w:rPr>
      </w:pPr>
      <w:r>
        <w:rPr>
          <w:rFonts w:ascii="Times New Roman" w:hAnsi="Times New Roman" w:cs="Times New Roman"/>
          <w:sz w:val="28"/>
        </w:rPr>
        <w:t xml:space="preserve">Președintele </w:t>
      </w:r>
      <w:r w:rsidR="006D21A7">
        <w:rPr>
          <w:rFonts w:ascii="Times New Roman" w:hAnsi="Times New Roman" w:cs="Times New Roman"/>
          <w:sz w:val="28"/>
        </w:rPr>
        <w:t>Consiliului Județean Vrancea</w:t>
      </w:r>
      <w:r>
        <w:rPr>
          <w:rFonts w:ascii="Times New Roman" w:hAnsi="Times New Roman" w:cs="Times New Roman"/>
          <w:sz w:val="28"/>
        </w:rPr>
        <w:t>, domnul Marian Oprișan,</w:t>
      </w:r>
      <w:r w:rsidR="006D21A7">
        <w:rPr>
          <w:rFonts w:ascii="Times New Roman" w:hAnsi="Times New Roman" w:cs="Times New Roman"/>
          <w:sz w:val="28"/>
        </w:rPr>
        <w:t xml:space="preserve"> îi asigură pe toți locuitorii județului că </w:t>
      </w:r>
      <w:r w:rsidRPr="003A3D5F">
        <w:rPr>
          <w:rFonts w:ascii="Times New Roman" w:hAnsi="Times New Roman" w:cs="Times New Roman"/>
          <w:sz w:val="28"/>
        </w:rPr>
        <w:t xml:space="preserve">face </w:t>
      </w:r>
      <w:r>
        <w:rPr>
          <w:rFonts w:ascii="Times New Roman" w:hAnsi="Times New Roman" w:cs="Times New Roman"/>
          <w:sz w:val="28"/>
        </w:rPr>
        <w:t xml:space="preserve">toate </w:t>
      </w:r>
      <w:r w:rsidRPr="003A3D5F">
        <w:rPr>
          <w:rFonts w:ascii="Times New Roman" w:hAnsi="Times New Roman" w:cs="Times New Roman"/>
          <w:sz w:val="28"/>
        </w:rPr>
        <w:t xml:space="preserve">demersurile legale necesare pentru </w:t>
      </w:r>
      <w:r>
        <w:rPr>
          <w:rFonts w:ascii="Times New Roman" w:hAnsi="Times New Roman" w:cs="Times New Roman"/>
          <w:sz w:val="28"/>
        </w:rPr>
        <w:t xml:space="preserve">finalizarea </w:t>
      </w:r>
      <w:r w:rsidRPr="003A3D5F">
        <w:rPr>
          <w:rFonts w:ascii="Times New Roman" w:hAnsi="Times New Roman" w:cs="Times New Roman"/>
          <w:sz w:val="28"/>
        </w:rPr>
        <w:t xml:space="preserve">optimă </w:t>
      </w:r>
      <w:r w:rsidR="006F41F7">
        <w:rPr>
          <w:rFonts w:ascii="Times New Roman" w:hAnsi="Times New Roman" w:cs="Times New Roman"/>
          <w:sz w:val="28"/>
        </w:rPr>
        <w:t xml:space="preserve">și la timp </w:t>
      </w:r>
      <w:r w:rsidRPr="003A3D5F">
        <w:rPr>
          <w:rFonts w:ascii="Times New Roman" w:hAnsi="Times New Roman" w:cs="Times New Roman"/>
          <w:sz w:val="28"/>
        </w:rPr>
        <w:t xml:space="preserve">a acestui proiect major pentru judeţul Vrancea. </w:t>
      </w:r>
    </w:p>
    <w:p w:rsidR="006D21A7" w:rsidRDefault="003A3D5F" w:rsidP="003A3D5F">
      <w:pPr>
        <w:spacing w:after="0" w:line="240" w:lineRule="auto"/>
        <w:jc w:val="both"/>
        <w:rPr>
          <w:rFonts w:ascii="Times New Roman" w:hAnsi="Times New Roman" w:cs="Times New Roman"/>
          <w:sz w:val="28"/>
        </w:rPr>
      </w:pPr>
      <w:r w:rsidRPr="003A3D5F">
        <w:rPr>
          <w:rFonts w:ascii="Times New Roman" w:hAnsi="Times New Roman" w:cs="Times New Roman"/>
          <w:sz w:val="28"/>
        </w:rPr>
        <w:t>Proiectul „Vrancea Curată” va îmbunătăţi viaţa locuitorilor judeţului nostru, în ceea ce priveşte colectarea şi depozitarea deşeurilor, ne va alinia la normativele de mediu impuse de Uniunea Europeană şi va contribui la menţinerea unui mediu mai curat şi mai sigur pentru noi şi pentru generaţiile viitoare.</w:t>
      </w:r>
    </w:p>
    <w:p w:rsidR="006F41F7" w:rsidRDefault="006F41F7" w:rsidP="003A3D5F">
      <w:pPr>
        <w:spacing w:after="0" w:line="240" w:lineRule="auto"/>
        <w:jc w:val="both"/>
        <w:rPr>
          <w:rFonts w:ascii="Times New Roman" w:hAnsi="Times New Roman" w:cs="Times New Roman"/>
          <w:sz w:val="28"/>
        </w:rPr>
      </w:pPr>
    </w:p>
    <w:p w:rsidR="006F41F7" w:rsidRDefault="006F41F7" w:rsidP="003A3D5F">
      <w:pPr>
        <w:spacing w:after="0" w:line="240" w:lineRule="auto"/>
        <w:jc w:val="both"/>
        <w:rPr>
          <w:rFonts w:ascii="Times New Roman" w:hAnsi="Times New Roman" w:cs="Times New Roman"/>
          <w:sz w:val="28"/>
        </w:rPr>
      </w:pPr>
    </w:p>
    <w:p w:rsidR="00AA291B" w:rsidRDefault="00AA291B">
      <w:pPr>
        <w:rPr>
          <w:rFonts w:ascii="Times New Roman" w:hAnsi="Times New Roman" w:cs="Times New Roman"/>
          <w:sz w:val="28"/>
        </w:rPr>
      </w:pPr>
    </w:p>
    <w:p w:rsidR="009F237A" w:rsidRDefault="009F237A">
      <w:pPr>
        <w:rPr>
          <w:rFonts w:ascii="Times New Roman" w:hAnsi="Times New Roman" w:cs="Times New Roman"/>
          <w:sz w:val="28"/>
        </w:rPr>
      </w:pPr>
    </w:p>
    <w:p w:rsidR="00AA291B" w:rsidRPr="00AA291B" w:rsidRDefault="00AA291B" w:rsidP="00AA291B">
      <w:pPr>
        <w:jc w:val="center"/>
        <w:rPr>
          <w:rFonts w:ascii="Times New Roman" w:hAnsi="Times New Roman" w:cs="Times New Roman"/>
          <w:b/>
          <w:sz w:val="28"/>
        </w:rPr>
      </w:pPr>
      <w:r w:rsidRPr="00AA291B">
        <w:rPr>
          <w:rFonts w:ascii="Times New Roman" w:hAnsi="Times New Roman" w:cs="Times New Roman"/>
          <w:b/>
          <w:sz w:val="28"/>
        </w:rPr>
        <w:t>Biroul de Presă al Consiliului Județean Vrancea</w:t>
      </w:r>
    </w:p>
    <w:p w:rsidR="001A5786" w:rsidRPr="00A82ED9" w:rsidRDefault="001A5786">
      <w:pPr>
        <w:rPr>
          <w:rFonts w:ascii="Times New Roman" w:hAnsi="Times New Roman" w:cs="Times New Roman"/>
          <w:sz w:val="28"/>
        </w:rPr>
      </w:pPr>
    </w:p>
    <w:p w:rsidR="00A82ED9" w:rsidRPr="00A82ED9" w:rsidRDefault="00A82ED9">
      <w:pPr>
        <w:rPr>
          <w:rFonts w:ascii="Times New Roman" w:hAnsi="Times New Roman" w:cs="Times New Roman"/>
          <w:sz w:val="28"/>
        </w:rPr>
      </w:pPr>
    </w:p>
    <w:sectPr w:rsidR="00A82ED9" w:rsidRPr="00A82ED9" w:rsidSect="006822D4">
      <w:headerReference w:type="default" r:id="rId6"/>
      <w:pgSz w:w="11906" w:h="16838"/>
      <w:pgMar w:top="494" w:right="1417" w:bottom="1417" w:left="1417" w:header="54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601" w:rsidRDefault="00454601" w:rsidP="003A3D5F">
      <w:pPr>
        <w:spacing w:after="0" w:line="240" w:lineRule="auto"/>
      </w:pPr>
      <w:r>
        <w:separator/>
      </w:r>
    </w:p>
  </w:endnote>
  <w:endnote w:type="continuationSeparator" w:id="1">
    <w:p w:rsidR="00454601" w:rsidRDefault="00454601" w:rsidP="003A3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601" w:rsidRDefault="00454601" w:rsidP="003A3D5F">
      <w:pPr>
        <w:spacing w:after="0" w:line="240" w:lineRule="auto"/>
      </w:pPr>
      <w:r>
        <w:separator/>
      </w:r>
    </w:p>
  </w:footnote>
  <w:footnote w:type="continuationSeparator" w:id="1">
    <w:p w:rsidR="00454601" w:rsidRDefault="00454601" w:rsidP="003A3D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5F" w:rsidRDefault="00FF7049" w:rsidP="003A3D5F">
    <w:pPr>
      <w:pStyle w:val="Header"/>
      <w:tabs>
        <w:tab w:val="left" w:pos="3189"/>
      </w:tabs>
      <w:ind w:left="-900"/>
      <w:jc w:val="center"/>
    </w:pPr>
    <w:r w:rsidRPr="00FF7049">
      <w:rPr>
        <w:lang w:eastAsia="ro-RO"/>
      </w:rPr>
      <w:pict>
        <v:shapetype id="_x0000_t202" coordsize="21600,21600" o:spt="202" path="m,l,21600r21600,l21600,xe">
          <v:stroke joinstyle="miter"/>
          <v:path gradientshapeok="t" o:connecttype="rect"/>
        </v:shapetype>
        <v:shape id="Casetă text 4" o:spid="_x0000_s4099" type="#_x0000_t202" style="position:absolute;left:0;text-align:left;margin-left:98.6pt;margin-top:-.9pt;width:269.25pt;height:84pt;z-index:2516577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" strokecolor="white" strokeweight=".26467mm">
          <v:path arrowok="t"/>
          <v:textbox>
            <w:txbxContent>
              <w:p w:rsidR="003A3D5F" w:rsidRDefault="003A3D5F" w:rsidP="003A3D5F">
                <w:pPr>
                  <w:pStyle w:val="Header"/>
                  <w:jc w:val="center"/>
                  <w:rPr>
                    <w:b/>
                    <w:bCs/>
                    <w:color w:val="3366FF"/>
                    <w:sz w:val="40"/>
                  </w:rPr>
                </w:pPr>
                <w:r>
                  <w:rPr>
                    <w:b/>
                    <w:bCs/>
                    <w:color w:val="3366FF"/>
                    <w:sz w:val="40"/>
                  </w:rPr>
                  <w:t>R O M Â N I A</w:t>
                </w:r>
              </w:p>
              <w:p w:rsidR="003A3D5F" w:rsidRDefault="003A3D5F" w:rsidP="003A3D5F">
                <w:pPr>
                  <w:pStyle w:val="Header"/>
                  <w:jc w:val="center"/>
                  <w:rPr>
                    <w:b/>
                    <w:bCs/>
                    <w:color w:val="3366FF"/>
                    <w:sz w:val="40"/>
                    <w:lang w:val="fr-FR"/>
                  </w:rPr>
                </w:pPr>
                <w:r>
                  <w:rPr>
                    <w:b/>
                    <w:bCs/>
                    <w:color w:val="3366FF"/>
                    <w:sz w:val="40"/>
                    <w:lang w:val="fr-FR"/>
                  </w:rPr>
                  <w:t>JUDEŢUL VRANCEA</w:t>
                </w:r>
              </w:p>
              <w:p w:rsidR="003A3D5F" w:rsidRDefault="003A3D5F" w:rsidP="003A3D5F">
                <w:pPr>
                  <w:pStyle w:val="Heading2"/>
                  <w:rPr>
                    <w:rFonts w:ascii="Times New Roman" w:hAnsi="Times New Roman" w:cs="Times New Roman"/>
                    <w:sz w:val="40"/>
                    <w:lang w:val="fr-FR"/>
                  </w:rPr>
                </w:pPr>
                <w:r>
                  <w:rPr>
                    <w:rFonts w:ascii="Times New Roman" w:hAnsi="Times New Roman" w:cs="Times New Roman"/>
                    <w:sz w:val="40"/>
                    <w:lang w:val="fr-FR"/>
                  </w:rPr>
                  <w:t>CONSILIUL JUDEŢEAN</w:t>
                </w:r>
              </w:p>
            </w:txbxContent>
          </v:textbox>
          <w10:wrap type="square" anchorx="margin"/>
        </v:shape>
      </w:pict>
    </w:r>
    <w:r w:rsidRPr="00FF7049">
      <w:rPr>
        <w:lang w:eastAsia="ro-RO"/>
      </w:rPr>
      <w:pict>
        <v:shapetype id="_x0000_t32" coordsize="21600,21600" o:spt="32" o:oned="t" path="m,l21600,21600e" filled="f">
          <v:path arrowok="t" fillok="f" o:connecttype="none"/>
          <o:lock v:ext="edit" shapetype="t"/>
        </v:shapetype>
        <v:shape id="Conector drept cu săgeată 3" o:spid="_x0000_s4098" type="#_x0000_t32" style="position:absolute;left:0;text-align:left;margin-left:-24.75pt;margin-top:105.75pt;width:531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" strokecolor="#36f" strokeweight="2.25pt">
          <o:lock v:ext="edit" shapetype="f"/>
        </v:shape>
      </w:pict>
    </w:r>
    <w:r w:rsidR="003A3D5F">
      <w:rPr>
        <w:lang w:val="en-US"/>
      </w:rPr>
      <w:drawing>
        <wp:anchor distT="0" distB="0" distL="114300" distR="114300" simplePos="0" relativeHeight="251655680" behindDoc="0" locked="0" layoutInCell="1" allowOverlap="1">
          <wp:simplePos x="0" y="0"/>
          <wp:positionH relativeFrom="margin">
            <wp:align>left</wp:align>
          </wp:positionH>
          <wp:positionV relativeFrom="paragraph">
            <wp:posOffset>-20955</wp:posOffset>
          </wp:positionV>
          <wp:extent cx="952500" cy="1238250"/>
          <wp:effectExtent l="0" t="0" r="0" b="0"/>
          <wp:wrapTight wrapText="bothSides">
            <wp:wrapPolygon edited="0">
              <wp:start x="0" y="0"/>
              <wp:lineTo x="0" y="21268"/>
              <wp:lineTo x="21168" y="21268"/>
              <wp:lineTo x="21168" y="0"/>
              <wp:lineTo x="0" y="0"/>
            </wp:wrapPolygon>
          </wp:wrapTight>
          <wp:docPr id="26" name="Imagine 26" descr="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romani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238250"/>
                  </a:xfrm>
                  <a:prstGeom prst="rect">
                    <a:avLst/>
                  </a:prstGeom>
                  <a:noFill/>
                  <a:ln>
                    <a:noFill/>
                  </a:ln>
                </pic:spPr>
              </pic:pic>
            </a:graphicData>
          </a:graphic>
        </wp:anchor>
      </w:drawing>
    </w:r>
    <w:r w:rsidR="003A3D5F">
      <w:rPr>
        <w:lang w:val="en-US"/>
      </w:rPr>
      <w:drawing>
        <wp:anchor distT="0" distB="0" distL="114300" distR="114300" simplePos="0" relativeHeight="251656704" behindDoc="0" locked="0" layoutInCell="1" allowOverlap="1">
          <wp:simplePos x="0" y="0"/>
          <wp:positionH relativeFrom="column">
            <wp:posOffset>5100955</wp:posOffset>
          </wp:positionH>
          <wp:positionV relativeFrom="paragraph">
            <wp:posOffset>7620</wp:posOffset>
          </wp:positionV>
          <wp:extent cx="1019175" cy="1228725"/>
          <wp:effectExtent l="0" t="0" r="9525" b="9525"/>
          <wp:wrapTight wrapText="bothSides">
            <wp:wrapPolygon edited="0">
              <wp:start x="0" y="0"/>
              <wp:lineTo x="0" y="21433"/>
              <wp:lineTo x="21398" y="21433"/>
              <wp:lineTo x="21398" y="0"/>
              <wp:lineTo x="0" y="0"/>
            </wp:wrapPolygon>
          </wp:wrapTight>
          <wp:docPr id="27" name="Imagine 27" descr="vran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vrance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228725"/>
                  </a:xfrm>
                  <a:prstGeom prst="rect">
                    <a:avLst/>
                  </a:prstGeom>
                  <a:noFill/>
                  <a:ln>
                    <a:noFill/>
                  </a:ln>
                </pic:spPr>
              </pic:pic>
            </a:graphicData>
          </a:graphic>
        </wp:anchor>
      </w:drawing>
    </w:r>
    <w:r w:rsidR="003A3D5F">
      <w:tab/>
    </w:r>
  </w:p>
  <w:p w:rsidR="003A3D5F" w:rsidRDefault="00FF7049" w:rsidP="003A3D5F">
    <w:pPr>
      <w:pStyle w:val="Header"/>
    </w:pPr>
    <w:r w:rsidRPr="00FF7049">
      <w:rPr>
        <w:lang w:eastAsia="ro-RO"/>
      </w:rPr>
      <w:pict>
        <v:shape id="Casetă text 5" o:spid="_x0000_s4097" type="#_x0000_t202" style="position:absolute;margin-left:77.65pt;margin-top:5pt;width:324pt;height:52.5pt;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" strokecolor="white" strokeweight=".26467mm">
          <v:path arrowok="t"/>
          <v:textbox>
            <w:txbxContent>
              <w:p w:rsidR="003A3D5F" w:rsidRDefault="003A3D5F" w:rsidP="003A3D5F">
                <w:pPr>
                  <w:spacing w:after="0"/>
                  <w:jc w:val="center"/>
                  <w:rPr>
                    <w:rFonts w:ascii="Arial" w:hAnsi="Arial" w:cs="Arial"/>
                    <w:b/>
                    <w:bCs/>
                    <w:color w:val="3366FF"/>
                    <w:sz w:val="18"/>
                    <w:lang w:val="fr-FR"/>
                  </w:rPr>
                </w:pPr>
                <w:r>
                  <w:rPr>
                    <w:rFonts w:ascii="Arial" w:hAnsi="Arial" w:cs="Arial"/>
                    <w:b/>
                    <w:bCs/>
                    <w:color w:val="3366FF"/>
                    <w:sz w:val="18"/>
                    <w:lang w:val="fr-FR"/>
                  </w:rPr>
                  <w:t>Bd. Dimitrie Cantemir, nr.1, 620098, Focşani, Vrancea, România</w:t>
                </w:r>
              </w:p>
              <w:p w:rsidR="003A3D5F" w:rsidRDefault="003A3D5F" w:rsidP="003A3D5F">
                <w:pPr>
                  <w:pStyle w:val="Heading3"/>
                </w:pPr>
                <w:r>
                  <w:t>Tel.40.237.616800 ; 40.237.213057 ;Fax 40.237.212228</w:t>
                </w:r>
              </w:p>
              <w:p w:rsidR="003A3D5F" w:rsidRDefault="003A3D5F" w:rsidP="003A3D5F">
                <w:pPr>
                  <w:pStyle w:val="Heading3"/>
                </w:pPr>
                <w:r>
                  <w:t xml:space="preserve">e-mail : </w:t>
                </w:r>
                <w:hyperlink r:id="rId3" w:history="1">
                  <w:r>
                    <w:t>contact@cjvrancea.ro</w:t>
                  </w:r>
                </w:hyperlink>
              </w:p>
              <w:p w:rsidR="003A3D5F" w:rsidRPr="00C95339" w:rsidRDefault="00FF7049" w:rsidP="003A3D5F">
                <w:pPr>
                  <w:spacing w:after="0"/>
                  <w:jc w:val="center"/>
                  <w:rPr>
                    <w:color w:val="1F4E79"/>
                  </w:rPr>
                </w:pPr>
                <w:hyperlink r:id="rId4" w:history="1">
                  <w:r w:rsidR="003A3D5F" w:rsidRPr="00C95339">
                    <w:rPr>
                      <w:color w:val="2F5496"/>
                    </w:rPr>
                    <w:t>www.cjvrancea.ro</w:t>
                  </w:r>
                </w:hyperlink>
              </w:p>
            </w:txbxContent>
          </v:textbox>
        </v:shape>
      </w:pict>
    </w:r>
  </w:p>
  <w:p w:rsidR="003A3D5F" w:rsidRDefault="003A3D5F" w:rsidP="003A3D5F">
    <w:pPr>
      <w:pStyle w:val="Header"/>
    </w:pPr>
  </w:p>
  <w:p w:rsidR="003A3D5F" w:rsidRDefault="003A3D5F" w:rsidP="003A3D5F">
    <w:pPr>
      <w:pStyle w:val="Header"/>
    </w:pPr>
  </w:p>
  <w:p w:rsidR="003A3D5F" w:rsidRDefault="003A3D5F" w:rsidP="003A3D5F">
    <w:pPr>
      <w:pStyle w:val="Header"/>
    </w:pPr>
  </w:p>
  <w:p w:rsidR="003A3D5F" w:rsidRDefault="003A3D5F" w:rsidP="003A3D5F">
    <w:pPr>
      <w:pStyle w:val="Header"/>
    </w:pPr>
  </w:p>
  <w:p w:rsidR="003A3D5F" w:rsidRDefault="003A3D5F" w:rsidP="003A3D5F">
    <w:pPr>
      <w:pStyle w:val="Header"/>
    </w:pPr>
  </w:p>
  <w:p w:rsidR="003A3D5F" w:rsidRPr="00C95339" w:rsidRDefault="003A3D5F" w:rsidP="003A3D5F">
    <w:pPr>
      <w:pStyle w:val="Header"/>
    </w:pPr>
  </w:p>
  <w:p w:rsidR="003A3D5F" w:rsidRDefault="003A3D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Conector drept cu săgeată 3"/>
      </o:rules>
    </o:shapelayout>
  </w:hdrShapeDefaults>
  <w:footnotePr>
    <w:footnote w:id="0"/>
    <w:footnote w:id="1"/>
  </w:footnotePr>
  <w:endnotePr>
    <w:endnote w:id="0"/>
    <w:endnote w:id="1"/>
  </w:endnotePr>
  <w:compat/>
  <w:rsids>
    <w:rsidRoot w:val="000C0375"/>
    <w:rsid w:val="000175E1"/>
    <w:rsid w:val="000405AD"/>
    <w:rsid w:val="000A3756"/>
    <w:rsid w:val="000C0375"/>
    <w:rsid w:val="00153EBA"/>
    <w:rsid w:val="001A5786"/>
    <w:rsid w:val="00204AB1"/>
    <w:rsid w:val="003A3D5F"/>
    <w:rsid w:val="00454601"/>
    <w:rsid w:val="004D07E5"/>
    <w:rsid w:val="004D3D5A"/>
    <w:rsid w:val="006764D9"/>
    <w:rsid w:val="006822D4"/>
    <w:rsid w:val="006D21A7"/>
    <w:rsid w:val="006F41F7"/>
    <w:rsid w:val="009F237A"/>
    <w:rsid w:val="00A82ED9"/>
    <w:rsid w:val="00AA291B"/>
    <w:rsid w:val="00C6684C"/>
    <w:rsid w:val="00FF70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49"/>
    <w:rPr>
      <w:noProof/>
    </w:rPr>
  </w:style>
  <w:style w:type="paragraph" w:styleId="Heading2">
    <w:name w:val="heading 2"/>
    <w:basedOn w:val="Normal"/>
    <w:next w:val="Normal"/>
    <w:link w:val="Heading2Char"/>
    <w:rsid w:val="003A3D5F"/>
    <w:pPr>
      <w:keepNext/>
      <w:suppressAutoHyphens/>
      <w:autoSpaceDN w:val="0"/>
      <w:spacing w:after="0" w:line="240" w:lineRule="auto"/>
      <w:jc w:val="center"/>
      <w:textAlignment w:val="baseline"/>
      <w:outlineLvl w:val="1"/>
    </w:pPr>
    <w:rPr>
      <w:rFonts w:ascii="Lucida Fax" w:eastAsia="Times New Roman" w:hAnsi="Lucida Fax" w:cs="Arial"/>
      <w:b/>
      <w:bCs/>
      <w:color w:val="3366FF"/>
      <w:sz w:val="36"/>
      <w:szCs w:val="24"/>
    </w:rPr>
  </w:style>
  <w:style w:type="paragraph" w:styleId="Heading3">
    <w:name w:val="heading 3"/>
    <w:basedOn w:val="Normal"/>
    <w:next w:val="Normal"/>
    <w:link w:val="Heading3Char"/>
    <w:rsid w:val="003A3D5F"/>
    <w:pPr>
      <w:keepNext/>
      <w:suppressAutoHyphens/>
      <w:autoSpaceDN w:val="0"/>
      <w:spacing w:after="0" w:line="240" w:lineRule="auto"/>
      <w:jc w:val="center"/>
      <w:textAlignment w:val="baseline"/>
      <w:outlineLvl w:val="2"/>
    </w:pPr>
    <w:rPr>
      <w:rFonts w:ascii="Arial" w:eastAsia="Times New Roman" w:hAnsi="Arial" w:cs="Arial"/>
      <w:b/>
      <w:bCs/>
      <w:color w:val="3366FF"/>
      <w:sz w:val="18"/>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3D5F"/>
    <w:pPr>
      <w:tabs>
        <w:tab w:val="center" w:pos="4536"/>
        <w:tab w:val="right" w:pos="9072"/>
      </w:tabs>
      <w:spacing w:after="0" w:line="240" w:lineRule="auto"/>
    </w:pPr>
  </w:style>
  <w:style w:type="character" w:customStyle="1" w:styleId="HeaderChar">
    <w:name w:val="Header Char"/>
    <w:basedOn w:val="DefaultParagraphFont"/>
    <w:link w:val="Header"/>
    <w:rsid w:val="003A3D5F"/>
    <w:rPr>
      <w:noProof/>
    </w:rPr>
  </w:style>
  <w:style w:type="paragraph" w:styleId="Footer">
    <w:name w:val="footer"/>
    <w:basedOn w:val="Normal"/>
    <w:link w:val="FooterChar"/>
    <w:uiPriority w:val="99"/>
    <w:unhideWhenUsed/>
    <w:rsid w:val="003A3D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3D5F"/>
    <w:rPr>
      <w:noProof/>
    </w:rPr>
  </w:style>
  <w:style w:type="character" w:customStyle="1" w:styleId="Heading2Char">
    <w:name w:val="Heading 2 Char"/>
    <w:basedOn w:val="DefaultParagraphFont"/>
    <w:link w:val="Heading2"/>
    <w:rsid w:val="003A3D5F"/>
    <w:rPr>
      <w:rFonts w:ascii="Lucida Fax" w:eastAsia="Times New Roman" w:hAnsi="Lucida Fax" w:cs="Arial"/>
      <w:b/>
      <w:bCs/>
      <w:noProof/>
      <w:color w:val="3366FF"/>
      <w:sz w:val="36"/>
      <w:szCs w:val="24"/>
    </w:rPr>
  </w:style>
  <w:style w:type="character" w:customStyle="1" w:styleId="Heading3Char">
    <w:name w:val="Heading 3 Char"/>
    <w:basedOn w:val="DefaultParagraphFont"/>
    <w:link w:val="Heading3"/>
    <w:rsid w:val="003A3D5F"/>
    <w:rPr>
      <w:rFonts w:ascii="Arial" w:eastAsia="Times New Roman" w:hAnsi="Arial" w:cs="Arial"/>
      <w:b/>
      <w:bCs/>
      <w:noProof/>
      <w:color w:val="3366FF"/>
      <w:sz w:val="18"/>
      <w:szCs w:val="24"/>
      <w:lang w:val="fr-FR"/>
    </w:rPr>
  </w:style>
  <w:style w:type="paragraph" w:styleId="BalloonText">
    <w:name w:val="Balloon Text"/>
    <w:basedOn w:val="Normal"/>
    <w:link w:val="BalloonTextChar"/>
    <w:uiPriority w:val="99"/>
    <w:semiHidden/>
    <w:unhideWhenUsed/>
    <w:rsid w:val="009F2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37A"/>
    <w:rPr>
      <w:rFonts w:ascii="Segoe UI" w:hAnsi="Segoe UI" w:cs="Segoe UI"/>
      <w:noProof/>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contact@cjvrancea.ro"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cjvrance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4441</Characters>
  <Application>Microsoft Office Word</Application>
  <DocSecurity>0</DocSecurity>
  <Lines>37</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Corneliu</cp:lastModifiedBy>
  <cp:revision>2</cp:revision>
  <cp:lastPrinted>2017-11-02T14:18:00Z</cp:lastPrinted>
  <dcterms:created xsi:type="dcterms:W3CDTF">2017-11-02T22:20:00Z</dcterms:created>
  <dcterms:modified xsi:type="dcterms:W3CDTF">2017-11-02T22:20:00Z</dcterms:modified>
</cp:coreProperties>
</file>